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50" w:rsidRPr="006367D6" w:rsidRDefault="00C31850" w:rsidP="00C31850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 w:rsidR="00141547">
        <w:rPr>
          <w:rFonts w:eastAsia="Times New Roman" w:cs="Tahoma"/>
          <w:kern w:val="28"/>
          <w:szCs w:val="18"/>
          <w:lang w:eastAsia="pl-PL"/>
        </w:rPr>
        <w:t>Owczary, 29.01.2019</w:t>
      </w:r>
      <w:r w:rsidRPr="006367D6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6367D6">
        <w:rPr>
          <w:rFonts w:eastAsia="Times New Roman" w:cs="Tahoma"/>
          <w:b/>
          <w:kern w:val="28"/>
          <w:szCs w:val="18"/>
          <w:lang w:eastAsia="pl-PL"/>
        </w:rPr>
        <w:t xml:space="preserve">                      </w:t>
      </w:r>
      <w:r w:rsidRPr="006367D6">
        <w:rPr>
          <w:rFonts w:eastAsia="Times New Roman" w:cs="Tahoma"/>
          <w:kern w:val="28"/>
          <w:szCs w:val="18"/>
          <w:lang w:eastAsia="pl-PL"/>
        </w:rPr>
        <w:t>WZ/</w:t>
      </w:r>
      <w:r w:rsidR="00141547">
        <w:rPr>
          <w:rFonts w:eastAsia="Times New Roman" w:cs="Tahoma"/>
          <w:kern w:val="28"/>
          <w:szCs w:val="18"/>
          <w:lang w:eastAsia="pl-PL"/>
        </w:rPr>
        <w:t>1/2019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  <w:r w:rsidRPr="006367D6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6367D6">
        <w:rPr>
          <w:rFonts w:eastAsia="Times New Roman" w:cs="Tahoma"/>
          <w:b/>
          <w:kern w:val="28"/>
          <w:szCs w:val="18"/>
          <w:lang w:eastAsia="pl-PL"/>
        </w:rPr>
        <w:tab/>
      </w:r>
      <w:r w:rsidRPr="006367D6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C31850" w:rsidRPr="006367D6" w:rsidRDefault="00C31850" w:rsidP="00C31850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6367D6">
        <w:rPr>
          <w:rFonts w:eastAsia="Times New Roman" w:cs="Tahoma"/>
          <w:b/>
          <w:szCs w:val="18"/>
          <w:lang w:eastAsia="pl-PL"/>
        </w:rPr>
        <w:t>ZAPYTANIE OFERTOWE</w:t>
      </w:r>
    </w:p>
    <w:p w:rsidR="00C31850" w:rsidRPr="006367D6" w:rsidRDefault="00C31850" w:rsidP="00C31850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C31850" w:rsidRPr="00CC6DC7" w:rsidRDefault="00C31850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u w:val="single"/>
          <w:lang w:eastAsia="pl-PL"/>
        </w:rPr>
      </w:pPr>
    </w:p>
    <w:p w:rsidR="00C31850" w:rsidRDefault="00CC6DC7" w:rsidP="00C31850">
      <w:pPr>
        <w:spacing w:after="0" w:line="360" w:lineRule="auto"/>
        <w:ind w:right="-285"/>
        <w:rPr>
          <w:rFonts w:cs="Tahoma"/>
          <w:b/>
          <w:sz w:val="20"/>
          <w:szCs w:val="20"/>
        </w:rPr>
      </w:pPr>
      <w:r w:rsidRPr="00141547">
        <w:rPr>
          <w:rFonts w:cs="Tahoma"/>
          <w:b/>
          <w:sz w:val="20"/>
          <w:szCs w:val="20"/>
        </w:rPr>
        <w:t xml:space="preserve">1 </w:t>
      </w:r>
      <w:r w:rsidR="00EE2243" w:rsidRPr="00141547">
        <w:rPr>
          <w:rFonts w:cs="Tahoma"/>
          <w:b/>
          <w:sz w:val="20"/>
          <w:szCs w:val="20"/>
        </w:rPr>
        <w:t xml:space="preserve">złom </w:t>
      </w:r>
      <w:r w:rsidR="00141547" w:rsidRPr="00141547">
        <w:rPr>
          <w:rFonts w:cs="Tahoma"/>
          <w:b/>
          <w:sz w:val="20"/>
          <w:szCs w:val="20"/>
        </w:rPr>
        <w:t>kabli miedzianych o kodzie odp. 17 04 11 w ilości ok. 35,0 Mg</w:t>
      </w:r>
    </w:p>
    <w:p w:rsidR="00F477F3" w:rsidRPr="00141547" w:rsidRDefault="00F477F3" w:rsidP="00C31850">
      <w:pPr>
        <w:spacing w:after="0" w:line="360" w:lineRule="auto"/>
        <w:ind w:right="-285"/>
        <w:rPr>
          <w:rFonts w:cs="Tahoma"/>
          <w:b/>
          <w:sz w:val="20"/>
          <w:szCs w:val="20"/>
        </w:rPr>
      </w:pPr>
    </w:p>
    <w:p w:rsidR="00EE2243" w:rsidRDefault="00EE2243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C31850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O</w:t>
      </w:r>
      <w:r w:rsidR="00141547">
        <w:rPr>
          <w:rFonts w:eastAsia="Times New Roman" w:cs="Tahoma"/>
          <w:b/>
          <w:sz w:val="16"/>
          <w:szCs w:val="16"/>
          <w:lang w:eastAsia="pl-PL"/>
        </w:rPr>
        <w:t>ględziny: 31.01.2019</w:t>
      </w:r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r. godz. 12:30 – </w:t>
      </w:r>
      <w:r w:rsidRPr="006367D6">
        <w:rPr>
          <w:rFonts w:eastAsia="Times New Roman" w:cs="Tahoma"/>
          <w:sz w:val="16"/>
          <w:szCs w:val="16"/>
          <w:lang w:eastAsia="pl-PL"/>
        </w:rPr>
        <w:t>zbiórka przy szyb SW-1 portiernia</w:t>
      </w:r>
    </w:p>
    <w:p w:rsidR="00D64EDD" w:rsidRDefault="00D64EDD" w:rsidP="00D64EDD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E074AC">
        <w:rPr>
          <w:rFonts w:eastAsia="Times New Roman" w:cs="Tahoma"/>
          <w:b/>
          <w:sz w:val="16"/>
          <w:szCs w:val="16"/>
          <w:lang w:eastAsia="pl-PL"/>
        </w:rPr>
        <w:t>UWAGA: Zdjęcia z oględzin nie zostaną umiesz</w:t>
      </w:r>
      <w:r>
        <w:rPr>
          <w:rFonts w:eastAsia="Times New Roman" w:cs="Tahoma"/>
          <w:b/>
          <w:sz w:val="16"/>
          <w:szCs w:val="16"/>
          <w:lang w:eastAsia="pl-PL"/>
        </w:rPr>
        <w:t>czone</w:t>
      </w:r>
      <w:bookmarkStart w:id="0" w:name="_GoBack"/>
      <w:bookmarkEnd w:id="0"/>
      <w:r w:rsidRPr="00E074AC">
        <w:rPr>
          <w:rFonts w:eastAsia="Times New Roman" w:cs="Tahoma"/>
          <w:b/>
          <w:sz w:val="16"/>
          <w:szCs w:val="16"/>
          <w:lang w:eastAsia="pl-PL"/>
        </w:rPr>
        <w:t xml:space="preserve"> na stronie KGHM Metraco S.A.</w:t>
      </w:r>
    </w:p>
    <w:p w:rsidR="00D64EDD" w:rsidRPr="006367D6" w:rsidRDefault="00D64EDD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Warunki postepowania:</w:t>
      </w:r>
    </w:p>
    <w:p w:rsidR="00C31850" w:rsidRPr="006367D6" w:rsidRDefault="00C31850" w:rsidP="00C31850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Miejsce odbioru: teren KGHM Polska Miedź S.A. Oddział ZG Polkowice-Sieroszowice, </w:t>
      </w:r>
      <w:r w:rsidRPr="006367D6">
        <w:rPr>
          <w:rFonts w:eastAsia="Times New Roman" w:cs="Tahoma"/>
          <w:b/>
          <w:sz w:val="16"/>
          <w:szCs w:val="16"/>
          <w:lang w:eastAsia="pl-PL"/>
        </w:rPr>
        <w:t>rejon SW-1, magazyn nr 30</w:t>
      </w:r>
    </w:p>
    <w:p w:rsidR="00C31850" w:rsidRPr="006367D6" w:rsidRDefault="00C31850" w:rsidP="00C31850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141547">
        <w:rPr>
          <w:rFonts w:eastAsia="Times New Roman" w:cs="Tahoma"/>
          <w:b/>
          <w:sz w:val="16"/>
          <w:szCs w:val="16"/>
          <w:lang w:eastAsia="pl-PL"/>
        </w:rPr>
        <w:t>Luty</w:t>
      </w:r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2018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waga rozliczeniowa: zgodnie z WZ ZG Polkowice-Sieroszowice/wskazana przez KGHM Metraco S.A.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C31850" w:rsidRPr="006367D6" w:rsidRDefault="00C31850" w:rsidP="00C31850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6367D6">
        <w:rPr>
          <w:rFonts w:eastAsia="Times New Roman" w:cs="Tahoma"/>
          <w:b/>
          <w:sz w:val="16"/>
          <w:szCs w:val="16"/>
          <w:lang w:eastAsia="pl-PL"/>
        </w:rPr>
        <w:t>Oferta/ZG Polk</w:t>
      </w:r>
      <w:r w:rsidR="00DE6E01">
        <w:rPr>
          <w:rFonts w:eastAsia="Times New Roman" w:cs="Tahoma"/>
          <w:b/>
          <w:sz w:val="16"/>
          <w:szCs w:val="16"/>
          <w:lang w:eastAsia="pl-PL"/>
        </w:rPr>
        <w:t xml:space="preserve">owice-Sieroszowice </w:t>
      </w:r>
      <w:r w:rsidR="00141547">
        <w:rPr>
          <w:rFonts w:eastAsia="Times New Roman" w:cs="Tahoma"/>
          <w:b/>
          <w:sz w:val="16"/>
          <w:szCs w:val="16"/>
          <w:lang w:eastAsia="pl-PL"/>
        </w:rPr>
        <w:t>Luty</w:t>
      </w:r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2018  </w:t>
      </w:r>
      <w:r w:rsidRPr="006367D6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141547">
        <w:rPr>
          <w:rFonts w:eastAsia="Times New Roman" w:cs="Tahoma"/>
          <w:b/>
          <w:sz w:val="16"/>
          <w:szCs w:val="16"/>
          <w:lang w:eastAsia="pl-PL"/>
        </w:rPr>
        <w:t>5</w:t>
      </w:r>
      <w:r w:rsidR="00DE6E01" w:rsidRPr="00DE6E01">
        <w:rPr>
          <w:rFonts w:eastAsia="Times New Roman" w:cs="Tahoma"/>
          <w:b/>
          <w:sz w:val="16"/>
          <w:szCs w:val="16"/>
          <w:lang w:eastAsia="pl-PL"/>
        </w:rPr>
        <w:t>.</w:t>
      </w:r>
      <w:r w:rsidR="00141547">
        <w:rPr>
          <w:rFonts w:eastAsia="Times New Roman" w:cs="Tahoma"/>
          <w:b/>
          <w:sz w:val="16"/>
          <w:szCs w:val="16"/>
          <w:lang w:eastAsia="pl-PL"/>
        </w:rPr>
        <w:t>02</w:t>
      </w:r>
      <w:r w:rsidRPr="006367D6">
        <w:rPr>
          <w:rFonts w:eastAsia="Times New Roman" w:cs="Tahoma"/>
          <w:b/>
          <w:sz w:val="16"/>
          <w:szCs w:val="16"/>
          <w:lang w:eastAsia="pl-PL"/>
        </w:rPr>
        <w:t>.2018 do godz. 10.00.</w:t>
      </w:r>
      <w:r w:rsidRPr="006367D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C31850" w:rsidRPr="006367D6" w:rsidRDefault="00C31850" w:rsidP="00C31850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lastRenderedPageBreak/>
        <w:t>- możliwy termin rozpoczęcia i zakończenia odbioru</w:t>
      </w: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– decyzja na zbieranie lub przetwarzanie oraz decyzja na transport.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6367D6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6367D6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odbierający musi posiadać wpis do rejestru o którym mowa w przepisach prawa – rejestr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 prowadzony przez Główny Inspektorat Ochrony Środowiska, na odbiór danego rodzaju odpadów.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sprawozdania w zakresie zbierania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>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</w:p>
    <w:p w:rsidR="00C31850" w:rsidRPr="006367D6" w:rsidRDefault="00C31850" w:rsidP="00C31850">
      <w:pPr>
        <w:spacing w:after="0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C31850" w:rsidRPr="006367D6" w:rsidRDefault="00C31850" w:rsidP="00C31850">
      <w:pPr>
        <w:spacing w:after="0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C31850" w:rsidRPr="006367D6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color w:val="000000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KGHM Polska Miedź S.A. Oddział Zakłady Górnicze Polkowice-Sieroszowice</w:t>
      </w: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color w:val="000000"/>
          <w:sz w:val="16"/>
          <w:szCs w:val="16"/>
          <w:lang w:eastAsia="pl-PL"/>
        </w:rPr>
      </w:pPr>
      <w:r w:rsidRPr="006367D6">
        <w:rPr>
          <w:rFonts w:eastAsia="Times New Roman" w:cs="Tahoma"/>
          <w:color w:val="000000"/>
          <w:sz w:val="16"/>
          <w:szCs w:val="16"/>
          <w:lang w:eastAsia="pl-PL"/>
        </w:rPr>
        <w:t>Roman Zygmunt Starszy Specjalista Z-ca Kierownika Działu Dystrybucji LD, Tel. 767484254</w:t>
      </w: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C31850" w:rsidRPr="006367D6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C31850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6367D6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6367D6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360ADD" w:rsidRDefault="00360ADD" w:rsidP="00360ADD">
      <w:pPr>
        <w:jc w:val="center"/>
      </w:pPr>
      <w:r>
        <w:t>UWAGA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Zgodnie z art. 233 ust. 1 ustawa o odpadach: </w:t>
      </w:r>
    </w:p>
    <w:p w:rsidR="00360ADD" w:rsidRPr="00546CE7" w:rsidRDefault="00360ADD" w:rsidP="00360ADD">
      <w:pPr>
        <w:jc w:val="both"/>
        <w:rPr>
          <w:rFonts w:cs="Tahoma"/>
          <w:color w:val="333333"/>
          <w:szCs w:val="18"/>
          <w:shd w:val="clear" w:color="auto" w:fill="FFFFFF"/>
        </w:rPr>
      </w:pP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 xml:space="preserve">Zezwolenia na transport </w:t>
      </w:r>
      <w:r w:rsidRPr="00546CE7">
        <w:rPr>
          <w:rStyle w:val="Uwydatnienie"/>
          <w:rFonts w:cs="Tahoma"/>
          <w:b/>
          <w:bCs/>
          <w:i w:val="0"/>
          <w:iCs w:val="0"/>
          <w:color w:val="333333"/>
          <w:szCs w:val="18"/>
        </w:rPr>
        <w:t>odpadów</w:t>
      </w:r>
      <w:r w:rsidRPr="00546CE7">
        <w:rPr>
          <w:rFonts w:cs="Tahoma"/>
          <w:color w:val="333333"/>
          <w:szCs w:val="18"/>
          <w:shd w:val="clear" w:color="auto" w:fill="FFFFFF"/>
        </w:rPr>
        <w:t xml:space="preserve"> wydane na podstawie przepisów dotychczasowych zachowują ważność na czas na jaki zostały wydane, nie dłużej jednak niż do czasu upływu terminu do złożenia wniosku o wpis do rejestru, o którym mowa w art. 49 ust. 1, </w:t>
      </w: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>lub z dniem uzyskania wpisu do tego rejestru</w:t>
      </w:r>
      <w:r w:rsidRPr="00546CE7">
        <w:rPr>
          <w:rFonts w:cs="Tahoma"/>
          <w:color w:val="333333"/>
          <w:szCs w:val="18"/>
          <w:shd w:val="clear" w:color="auto" w:fill="FFFFFF"/>
        </w:rPr>
        <w:t>, w przypadku gdy wpis nastąpił w terminie wcześniejszym.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lastRenderedPageBreak/>
        <w:t xml:space="preserve">Pod adresem </w:t>
      </w:r>
      <w:hyperlink r:id="rId9" w:anchor="$top=100" w:history="1">
        <w:r w:rsidRPr="00546CE7">
          <w:rPr>
            <w:rStyle w:val="Hipercze"/>
            <w:rFonts w:cs="Tahoma"/>
            <w:szCs w:val="18"/>
          </w:rPr>
          <w:t>https://www.bdo.mos.gov.pl/web/rejestr-publiczny/lista#$top=100</w:t>
        </w:r>
      </w:hyperlink>
      <w:r>
        <w:rPr>
          <w:rFonts w:cs="Tahoma"/>
          <w:szCs w:val="18"/>
        </w:rPr>
        <w:t xml:space="preserve"> należy sprawdzić </w:t>
      </w:r>
      <w:r w:rsidRPr="00546CE7">
        <w:rPr>
          <w:rFonts w:cs="Tahoma"/>
          <w:szCs w:val="18"/>
        </w:rPr>
        <w:t>wpisane decyzje oraz informacje o rodzajach transportowanych odpadów.  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Przy wystawianiu KPO bardzo proszę o sprawdzenie </w:t>
      </w:r>
      <w:r>
        <w:rPr>
          <w:rFonts w:cs="Tahoma"/>
          <w:szCs w:val="18"/>
        </w:rPr>
        <w:t>czy odbiorca odpadów adekwatny</w:t>
      </w:r>
      <w:r w:rsidRPr="00546CE7">
        <w:rPr>
          <w:rFonts w:cs="Tahoma"/>
          <w:szCs w:val="18"/>
        </w:rPr>
        <w:t xml:space="preserve"> wpis, jeśli tak, to odnotować ten numer w KPO.</w:t>
      </w:r>
    </w:p>
    <w:p w:rsidR="00360ADD" w:rsidRPr="006367D6" w:rsidRDefault="00360ADD" w:rsidP="00C318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50" w:rsidRPr="006367D6" w:rsidRDefault="00C31850" w:rsidP="00C31850"/>
    <w:p w:rsidR="00B36429" w:rsidRPr="001418FE" w:rsidRDefault="00B36429" w:rsidP="001418FE">
      <w:pPr>
        <w:pStyle w:val="MET2017"/>
      </w:pPr>
    </w:p>
    <w:p w:rsidR="003507B6" w:rsidRDefault="003507B6" w:rsidP="001418FE">
      <w:pPr>
        <w:pStyle w:val="MET2017"/>
      </w:pPr>
    </w:p>
    <w:sectPr w:rsidR="003507B6" w:rsidSect="00370FC8">
      <w:headerReference w:type="default" r:id="rId10"/>
      <w:headerReference w:type="first" r:id="rId11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4" w:rsidRDefault="008D3C94" w:rsidP="001418FE">
      <w:r>
        <w:separator/>
      </w:r>
    </w:p>
  </w:endnote>
  <w:endnote w:type="continuationSeparator" w:id="0">
    <w:p w:rsidR="008D3C94" w:rsidRDefault="008D3C94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4" w:rsidRDefault="008D3C94" w:rsidP="001418FE">
      <w:r>
        <w:separator/>
      </w:r>
    </w:p>
  </w:footnote>
  <w:footnote w:type="continuationSeparator" w:id="0">
    <w:p w:rsidR="008D3C94" w:rsidRDefault="008D3C94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6064"/>
    <w:multiLevelType w:val="hybridMultilevel"/>
    <w:tmpl w:val="C56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42803"/>
    <w:rsid w:val="000976D4"/>
    <w:rsid w:val="000A606A"/>
    <w:rsid w:val="000E39CF"/>
    <w:rsid w:val="00141547"/>
    <w:rsid w:val="001418FE"/>
    <w:rsid w:val="00176EF3"/>
    <w:rsid w:val="00197796"/>
    <w:rsid w:val="001D1B32"/>
    <w:rsid w:val="002464DC"/>
    <w:rsid w:val="0028121B"/>
    <w:rsid w:val="00336B20"/>
    <w:rsid w:val="003507B6"/>
    <w:rsid w:val="00360ADD"/>
    <w:rsid w:val="00370FC8"/>
    <w:rsid w:val="003C1661"/>
    <w:rsid w:val="003F27E3"/>
    <w:rsid w:val="003F32A0"/>
    <w:rsid w:val="004862DB"/>
    <w:rsid w:val="0053445D"/>
    <w:rsid w:val="00535B8E"/>
    <w:rsid w:val="005778B5"/>
    <w:rsid w:val="005842A9"/>
    <w:rsid w:val="005C01E3"/>
    <w:rsid w:val="00624B2F"/>
    <w:rsid w:val="006430D2"/>
    <w:rsid w:val="0068462B"/>
    <w:rsid w:val="006A1202"/>
    <w:rsid w:val="006F7278"/>
    <w:rsid w:val="007F0E42"/>
    <w:rsid w:val="00802A0C"/>
    <w:rsid w:val="00830593"/>
    <w:rsid w:val="008C3285"/>
    <w:rsid w:val="008C54A1"/>
    <w:rsid w:val="008D3C94"/>
    <w:rsid w:val="0090304D"/>
    <w:rsid w:val="00921432"/>
    <w:rsid w:val="00984A67"/>
    <w:rsid w:val="009B2189"/>
    <w:rsid w:val="009E1E13"/>
    <w:rsid w:val="00A4547B"/>
    <w:rsid w:val="00A67DBC"/>
    <w:rsid w:val="00B15229"/>
    <w:rsid w:val="00B36429"/>
    <w:rsid w:val="00B5498D"/>
    <w:rsid w:val="00B6188A"/>
    <w:rsid w:val="00B80671"/>
    <w:rsid w:val="00BD01D3"/>
    <w:rsid w:val="00C31850"/>
    <w:rsid w:val="00CC6DC7"/>
    <w:rsid w:val="00CE491A"/>
    <w:rsid w:val="00D12A54"/>
    <w:rsid w:val="00D2171D"/>
    <w:rsid w:val="00D64EDD"/>
    <w:rsid w:val="00DE6E01"/>
    <w:rsid w:val="00DF4F6A"/>
    <w:rsid w:val="00EE2243"/>
    <w:rsid w:val="00EF2DC9"/>
    <w:rsid w:val="00F477F3"/>
    <w:rsid w:val="00FA7DCA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21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AD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0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do.mos.gov.pl/web/rejestr-publiczny/l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A44F-8A25-421E-882F-17A39C4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13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Zawis Wojciech</cp:lastModifiedBy>
  <cp:revision>4</cp:revision>
  <dcterms:created xsi:type="dcterms:W3CDTF">2019-01-29T06:51:00Z</dcterms:created>
  <dcterms:modified xsi:type="dcterms:W3CDTF">2019-01-29T07:09:00Z</dcterms:modified>
</cp:coreProperties>
</file>