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47" w:rsidRPr="00A85F47" w:rsidRDefault="00A85F47" w:rsidP="00A85F47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b/>
          <w:spacing w:val="-100"/>
          <w:kern w:val="28"/>
          <w:sz w:val="16"/>
          <w:szCs w:val="16"/>
          <w:lang w:eastAsia="pl-PL"/>
        </w:rPr>
      </w:pPr>
    </w:p>
    <w:p w:rsidR="00A85F47" w:rsidRPr="00A85F47" w:rsidRDefault="00A85F47" w:rsidP="00A85F47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A85F47">
        <w:rPr>
          <w:rFonts w:eastAsia="Times New Roman" w:cs="Tahoma"/>
          <w:b/>
          <w:kern w:val="28"/>
          <w:szCs w:val="18"/>
          <w:lang w:eastAsia="pl-PL"/>
        </w:rPr>
        <w:tab/>
      </w:r>
      <w:r w:rsidRPr="00A85F47">
        <w:rPr>
          <w:rFonts w:eastAsia="Times New Roman" w:cs="Tahoma"/>
          <w:b/>
          <w:kern w:val="28"/>
          <w:szCs w:val="18"/>
          <w:lang w:eastAsia="pl-PL"/>
        </w:rPr>
        <w:tab/>
      </w:r>
      <w:r w:rsidRPr="00A85F47">
        <w:rPr>
          <w:rFonts w:eastAsia="Times New Roman" w:cs="Tahoma"/>
          <w:b/>
          <w:kern w:val="28"/>
          <w:szCs w:val="18"/>
          <w:lang w:eastAsia="pl-PL"/>
        </w:rPr>
        <w:tab/>
      </w:r>
      <w:r w:rsidRPr="00A85F47">
        <w:rPr>
          <w:rFonts w:eastAsia="Times New Roman" w:cs="Tahoma"/>
          <w:b/>
          <w:kern w:val="28"/>
          <w:szCs w:val="18"/>
          <w:lang w:eastAsia="pl-PL"/>
        </w:rPr>
        <w:tab/>
      </w:r>
      <w:r w:rsidRPr="00A85F47">
        <w:rPr>
          <w:rFonts w:eastAsia="Times New Roman" w:cs="Tahoma"/>
          <w:b/>
          <w:kern w:val="28"/>
          <w:szCs w:val="18"/>
          <w:lang w:eastAsia="pl-PL"/>
        </w:rPr>
        <w:tab/>
      </w:r>
      <w:r w:rsidRPr="00A85F47">
        <w:rPr>
          <w:rFonts w:eastAsia="Times New Roman" w:cs="Tahoma"/>
          <w:b/>
          <w:kern w:val="28"/>
          <w:szCs w:val="18"/>
          <w:lang w:eastAsia="pl-PL"/>
        </w:rPr>
        <w:tab/>
      </w:r>
      <w:r w:rsidRPr="00A85F47">
        <w:rPr>
          <w:rFonts w:eastAsia="Times New Roman" w:cs="Tahoma"/>
          <w:b/>
          <w:kern w:val="28"/>
          <w:szCs w:val="18"/>
          <w:lang w:eastAsia="pl-PL"/>
        </w:rPr>
        <w:tab/>
      </w:r>
      <w:r w:rsidRPr="00A85F47">
        <w:rPr>
          <w:rFonts w:eastAsia="Times New Roman" w:cs="Tahoma"/>
          <w:b/>
          <w:kern w:val="28"/>
          <w:szCs w:val="18"/>
          <w:lang w:eastAsia="pl-PL"/>
        </w:rPr>
        <w:tab/>
      </w:r>
      <w:r w:rsidRPr="00A85F47">
        <w:rPr>
          <w:rFonts w:eastAsia="Times New Roman" w:cs="Tahoma"/>
          <w:b/>
          <w:kern w:val="28"/>
          <w:szCs w:val="18"/>
          <w:lang w:eastAsia="pl-PL"/>
        </w:rPr>
        <w:tab/>
      </w:r>
      <w:r w:rsidRPr="00A85F47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Pr="00A85F47">
        <w:rPr>
          <w:rFonts w:eastAsia="Times New Roman" w:cs="Tahoma"/>
          <w:kern w:val="28"/>
          <w:szCs w:val="18"/>
          <w:lang w:eastAsia="pl-PL"/>
        </w:rPr>
        <w:t>Owczary, 12.01.2018 r.</w:t>
      </w:r>
      <w:r w:rsidRPr="00A85F47">
        <w:rPr>
          <w:rFonts w:eastAsia="Times New Roman" w:cs="Tahoma"/>
          <w:kern w:val="28"/>
          <w:szCs w:val="18"/>
          <w:lang w:eastAsia="pl-PL"/>
        </w:rPr>
        <w:tab/>
      </w:r>
    </w:p>
    <w:p w:rsidR="00A85F47" w:rsidRPr="00A85F47" w:rsidRDefault="00A85F47" w:rsidP="00A85F47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A85F47">
        <w:rPr>
          <w:rFonts w:eastAsia="Times New Roman" w:cs="Tahoma"/>
          <w:b/>
          <w:kern w:val="28"/>
          <w:szCs w:val="18"/>
          <w:lang w:eastAsia="pl-PL"/>
        </w:rPr>
        <w:t xml:space="preserve">                      </w:t>
      </w:r>
      <w:r w:rsidRPr="00A85F47">
        <w:rPr>
          <w:rFonts w:eastAsia="Times New Roman" w:cs="Tahoma"/>
          <w:kern w:val="28"/>
          <w:szCs w:val="18"/>
          <w:lang w:eastAsia="pl-PL"/>
        </w:rPr>
        <w:t>DHM/WZ/01.639.354/18</w:t>
      </w:r>
      <w:r w:rsidRPr="00A85F47">
        <w:rPr>
          <w:rFonts w:eastAsia="Times New Roman" w:cs="Tahoma"/>
          <w:kern w:val="28"/>
          <w:szCs w:val="18"/>
          <w:lang w:eastAsia="pl-PL"/>
        </w:rPr>
        <w:tab/>
      </w:r>
      <w:r w:rsidRPr="00A85F47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A85F47">
        <w:rPr>
          <w:rFonts w:eastAsia="Times New Roman" w:cs="Tahoma"/>
          <w:kern w:val="28"/>
          <w:szCs w:val="18"/>
          <w:lang w:eastAsia="pl-PL"/>
        </w:rPr>
        <w:tab/>
      </w:r>
    </w:p>
    <w:p w:rsidR="00A85F47" w:rsidRPr="00A85F47" w:rsidRDefault="00A85F47" w:rsidP="00A85F47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A85F47">
        <w:rPr>
          <w:rFonts w:eastAsia="Times New Roman" w:cs="Tahoma"/>
          <w:b/>
          <w:kern w:val="28"/>
          <w:szCs w:val="18"/>
          <w:lang w:eastAsia="pl-PL"/>
        </w:rPr>
        <w:tab/>
      </w:r>
      <w:r w:rsidRPr="00A85F47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A85F47" w:rsidRPr="00A85F47" w:rsidRDefault="00A85F47" w:rsidP="00A85F47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A85F47" w:rsidRPr="00A85F47" w:rsidRDefault="00A85F47" w:rsidP="00A85F47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A85F47">
        <w:rPr>
          <w:rFonts w:eastAsia="Times New Roman" w:cs="Tahoma"/>
          <w:b/>
          <w:szCs w:val="18"/>
          <w:lang w:eastAsia="pl-PL"/>
        </w:rPr>
        <w:t>ZAPYTANIE OFERTOWE</w:t>
      </w:r>
    </w:p>
    <w:p w:rsidR="00A85F47" w:rsidRPr="00A85F47" w:rsidRDefault="00A85F47" w:rsidP="00A85F47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A85F47" w:rsidRPr="00A85F47" w:rsidRDefault="00A85F47" w:rsidP="00A85F47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A85F47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A85F47" w:rsidRPr="00A85F47" w:rsidRDefault="00A85F47" w:rsidP="00A85F47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A85F47" w:rsidRPr="00A85F47" w:rsidRDefault="00A85F47" w:rsidP="00A85F47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A85F47" w:rsidRPr="00A85F47" w:rsidRDefault="00A85F47" w:rsidP="00A85F47">
      <w:pPr>
        <w:spacing w:after="0" w:line="360" w:lineRule="auto"/>
        <w:ind w:right="-285"/>
        <w:rPr>
          <w:rFonts w:eastAsia="Times New Roman" w:cs="Tahoma"/>
          <w:sz w:val="16"/>
          <w:szCs w:val="16"/>
          <w:u w:val="single"/>
          <w:lang w:eastAsia="pl-PL"/>
        </w:rPr>
      </w:pPr>
    </w:p>
    <w:p w:rsidR="00A85F47" w:rsidRPr="00A85F47" w:rsidRDefault="00A85F47" w:rsidP="00A85F47">
      <w:pPr>
        <w:numPr>
          <w:ilvl w:val="0"/>
          <w:numId w:val="5"/>
        </w:numPr>
        <w:spacing w:after="0" w:line="360" w:lineRule="auto"/>
        <w:ind w:right="-285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A85F47">
        <w:rPr>
          <w:rFonts w:eastAsia="Times New Roman" w:cs="Tahoma"/>
          <w:b/>
          <w:sz w:val="16"/>
          <w:szCs w:val="16"/>
          <w:lang w:eastAsia="pl-PL"/>
        </w:rPr>
        <w:t>Złom silników, kod 160214, ilość ok. 4t</w:t>
      </w:r>
    </w:p>
    <w:p w:rsidR="00A85F47" w:rsidRPr="00A85F47" w:rsidRDefault="00A85F47" w:rsidP="00A85F47">
      <w:pPr>
        <w:numPr>
          <w:ilvl w:val="0"/>
          <w:numId w:val="5"/>
        </w:numPr>
        <w:spacing w:after="0" w:line="360" w:lineRule="auto"/>
        <w:ind w:right="-285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A85F47">
        <w:rPr>
          <w:rFonts w:eastAsia="Times New Roman" w:cs="Tahoma"/>
          <w:b/>
          <w:sz w:val="16"/>
          <w:szCs w:val="16"/>
          <w:lang w:eastAsia="pl-PL"/>
        </w:rPr>
        <w:t>Zużyty sprzęt elektryczny i elektroniczny, kod 160214, ilość ok.13t</w:t>
      </w:r>
    </w:p>
    <w:p w:rsidR="00A85F47" w:rsidRPr="00A85F47" w:rsidRDefault="00A85F47" w:rsidP="00A85F47">
      <w:pPr>
        <w:numPr>
          <w:ilvl w:val="0"/>
          <w:numId w:val="5"/>
        </w:numPr>
        <w:spacing w:after="0" w:line="360" w:lineRule="auto"/>
        <w:ind w:right="-285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A85F47">
        <w:rPr>
          <w:rFonts w:eastAsia="Times New Roman" w:cs="Tahoma"/>
          <w:b/>
          <w:sz w:val="16"/>
          <w:szCs w:val="16"/>
          <w:lang w:eastAsia="pl-PL"/>
        </w:rPr>
        <w:t>Złom kabli miedzianych, kod 170411, ilość ok.4t</w:t>
      </w:r>
    </w:p>
    <w:p w:rsidR="00A85F47" w:rsidRPr="00A85F47" w:rsidRDefault="00A85F47" w:rsidP="00A85F47">
      <w:pPr>
        <w:spacing w:after="0" w:line="360" w:lineRule="auto"/>
        <w:ind w:left="1080" w:right="-285"/>
        <w:contextualSpacing/>
        <w:rPr>
          <w:rFonts w:eastAsia="Times New Roman" w:cs="Tahoma"/>
          <w:b/>
          <w:sz w:val="16"/>
          <w:szCs w:val="16"/>
          <w:lang w:eastAsia="pl-PL"/>
        </w:rPr>
      </w:pPr>
    </w:p>
    <w:p w:rsidR="00A85F47" w:rsidRPr="00A85F47" w:rsidRDefault="00A85F47" w:rsidP="00A85F47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A85F47">
        <w:rPr>
          <w:rFonts w:eastAsia="Times New Roman" w:cs="Tahoma"/>
          <w:b/>
          <w:sz w:val="16"/>
          <w:szCs w:val="16"/>
          <w:lang w:eastAsia="pl-PL"/>
        </w:rPr>
        <w:t>UWAGA: Odbiór transportem samochodowym z kontenerami, które przy załadunku można zdjąć, ze względu na techniczne uwarunkowania magazynu.</w:t>
      </w:r>
    </w:p>
    <w:p w:rsidR="00A85F47" w:rsidRPr="00A85F47" w:rsidRDefault="00A85F47" w:rsidP="00A85F47">
      <w:pPr>
        <w:spacing w:after="0" w:line="360" w:lineRule="auto"/>
        <w:ind w:left="1080" w:right="-285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A85F47">
        <w:rPr>
          <w:rFonts w:eastAsia="Times New Roman" w:cs="Tahoma"/>
          <w:b/>
          <w:sz w:val="16"/>
          <w:szCs w:val="16"/>
          <w:lang w:eastAsia="pl-PL"/>
        </w:rPr>
        <w:t xml:space="preserve">  </w:t>
      </w:r>
    </w:p>
    <w:p w:rsidR="00A85F47" w:rsidRPr="00A85F47" w:rsidRDefault="00A85F47" w:rsidP="00A85F47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A85F47">
        <w:rPr>
          <w:rFonts w:eastAsia="Times New Roman" w:cs="Tahoma"/>
          <w:b/>
          <w:sz w:val="16"/>
          <w:szCs w:val="16"/>
          <w:lang w:eastAsia="pl-PL"/>
        </w:rPr>
        <w:t>Oględziny: 14 lutego 2019r, godz. 10:00 w HM Legnica</w:t>
      </w:r>
    </w:p>
    <w:p w:rsidR="00A85F47" w:rsidRPr="00A85F47" w:rsidRDefault="00A85F47" w:rsidP="00A85F47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A85F47" w:rsidRPr="00A85F47" w:rsidRDefault="00A85F47" w:rsidP="00A85F47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 xml:space="preserve">Miejsce odbioru: teren </w:t>
      </w:r>
      <w:r w:rsidRPr="00A85F47">
        <w:rPr>
          <w:rFonts w:eastAsia="Times New Roman" w:cs="Tahoma"/>
          <w:b/>
          <w:sz w:val="16"/>
          <w:szCs w:val="16"/>
          <w:lang w:eastAsia="pl-PL"/>
        </w:rPr>
        <w:t>KGHM Polska Miedź S.A. Oddział Huta Miedzi „Legnica”</w:t>
      </w:r>
    </w:p>
    <w:p w:rsidR="00A85F47" w:rsidRPr="00A85F47" w:rsidRDefault="00A85F47" w:rsidP="00A85F47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A85F47" w:rsidRPr="00A85F47" w:rsidRDefault="00A85F47" w:rsidP="00A85F47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A85F47" w:rsidRPr="00A85F47" w:rsidRDefault="00A85F47" w:rsidP="00A85F4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A85F47" w:rsidRPr="00A85F47" w:rsidRDefault="00A85F47" w:rsidP="00A85F4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Pr="00A85F47">
        <w:rPr>
          <w:rFonts w:eastAsia="Times New Roman" w:cs="Tahoma"/>
          <w:b/>
          <w:sz w:val="16"/>
          <w:szCs w:val="16"/>
          <w:lang w:eastAsia="pl-PL"/>
        </w:rPr>
        <w:t>Luty 2019</w:t>
      </w:r>
    </w:p>
    <w:p w:rsidR="00A85F47" w:rsidRPr="00A85F47" w:rsidRDefault="00A85F47" w:rsidP="00A85F47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A85F47" w:rsidRPr="00A85F47" w:rsidRDefault="00A85F47" w:rsidP="00A85F4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Pr="00A85F47">
        <w:rPr>
          <w:rFonts w:eastAsia="Times New Roman" w:cs="Tahoma"/>
          <w:b/>
          <w:sz w:val="16"/>
          <w:szCs w:val="16"/>
          <w:lang w:eastAsia="pl-PL"/>
        </w:rPr>
        <w:t>WZ HM „Legnica”</w:t>
      </w:r>
      <w:r w:rsidRPr="00A85F47">
        <w:rPr>
          <w:rFonts w:eastAsia="Times New Roman" w:cs="Tahoma"/>
          <w:sz w:val="16"/>
          <w:szCs w:val="16"/>
          <w:lang w:eastAsia="pl-PL"/>
        </w:rPr>
        <w:t>/wskazana przez KGHM Metraco S.A.</w:t>
      </w:r>
    </w:p>
    <w:p w:rsidR="00A85F47" w:rsidRPr="00A85F47" w:rsidRDefault="00A85F47" w:rsidP="00A85F47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A85F47" w:rsidRPr="00A85F47" w:rsidRDefault="00A85F47" w:rsidP="00A85F4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A85F47" w:rsidRPr="00A85F47" w:rsidRDefault="00A85F47" w:rsidP="00A85F47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A85F47" w:rsidRPr="00A85F47" w:rsidRDefault="00A85F47" w:rsidP="00A85F4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A85F47" w:rsidRPr="00A85F47" w:rsidRDefault="00A85F47" w:rsidP="00A85F4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A85F47" w:rsidRPr="00A85F47" w:rsidRDefault="00A85F47" w:rsidP="00A85F4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A85F47" w:rsidRPr="00A85F47" w:rsidRDefault="00A85F47" w:rsidP="00A85F47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A85F47" w:rsidRPr="00A85F47" w:rsidRDefault="00A85F47" w:rsidP="00A85F4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A85F47">
        <w:rPr>
          <w:rFonts w:eastAsia="Times New Roman" w:cs="Tahoma"/>
          <w:b/>
          <w:sz w:val="16"/>
          <w:szCs w:val="16"/>
          <w:lang w:eastAsia="pl-PL"/>
        </w:rPr>
        <w:t xml:space="preserve">Oferta HM „Legnica” Luty 2019  </w:t>
      </w:r>
      <w:r w:rsidRPr="00A85F47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Pr="00A85F47">
        <w:rPr>
          <w:rFonts w:eastAsia="Times New Roman" w:cs="Tahoma"/>
          <w:b/>
          <w:sz w:val="16"/>
          <w:szCs w:val="16"/>
          <w:lang w:eastAsia="pl-PL"/>
        </w:rPr>
        <w:t>18.02.2019 do godz. 10.00.</w:t>
      </w:r>
      <w:r w:rsidRPr="00A85F4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A85F47" w:rsidRPr="00A85F47" w:rsidRDefault="00A85F47" w:rsidP="00A85F47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A85F47" w:rsidRPr="00A85F47" w:rsidRDefault="00A85F47" w:rsidP="00A85F47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A85F47" w:rsidRPr="00A85F47" w:rsidRDefault="00A85F47" w:rsidP="00A85F47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A85F47" w:rsidRPr="00A85F47" w:rsidRDefault="00A85F47" w:rsidP="00A85F4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A85F47" w:rsidRPr="00A85F47" w:rsidRDefault="00A85F47" w:rsidP="00A85F47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lastRenderedPageBreak/>
        <w:t>- oferowaną cenę</w:t>
      </w:r>
    </w:p>
    <w:p w:rsidR="00A85F47" w:rsidRPr="00A85F47" w:rsidRDefault="00A85F47" w:rsidP="00A85F47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A85F47" w:rsidRPr="00A85F47" w:rsidRDefault="00A85F47" w:rsidP="00A85F47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A85F47" w:rsidRPr="00A85F47" w:rsidRDefault="00A85F47" w:rsidP="00A85F47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A85F47" w:rsidRPr="00A85F47" w:rsidRDefault="00A85F47" w:rsidP="00A85F47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– decyzja na zbieranie lub przetwarzanie oraz decyzja na transport.</w:t>
      </w:r>
    </w:p>
    <w:p w:rsidR="00A85F47" w:rsidRPr="00A85F47" w:rsidRDefault="00A85F47" w:rsidP="00A85F47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A85F47" w:rsidRPr="00A85F47" w:rsidRDefault="00A85F47" w:rsidP="00A85F47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A85F47" w:rsidRPr="00A85F47" w:rsidRDefault="00A85F47" w:rsidP="00A85F47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A85F47" w:rsidRPr="00A85F47" w:rsidRDefault="00A85F47" w:rsidP="00A85F47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A85F47" w:rsidRPr="00A85F47" w:rsidRDefault="00A85F47" w:rsidP="00A85F47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A85F47" w:rsidRPr="00A85F47" w:rsidRDefault="00A85F47" w:rsidP="00A85F47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A85F47" w:rsidRPr="00A85F47" w:rsidRDefault="00A85F47" w:rsidP="00A85F47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A85F47" w:rsidRPr="00A85F47" w:rsidRDefault="00A85F47" w:rsidP="00A85F4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A85F47" w:rsidRPr="00A85F47" w:rsidRDefault="00A85F47" w:rsidP="00A85F4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A85F47" w:rsidRPr="00A85F47" w:rsidRDefault="00A85F47" w:rsidP="00A85F47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KGHM Polska Miedź S.A. Oddział HM Legnica</w:t>
      </w:r>
    </w:p>
    <w:p w:rsidR="00A85F47" w:rsidRPr="00A85F47" w:rsidRDefault="00A85F47" w:rsidP="00A85F47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 xml:space="preserve">Marta Małek Gł. Inż. Ochrony Środowiska T (+48) 76 747 22 32, </w:t>
      </w:r>
      <w:hyperlink r:id="rId8" w:history="1">
        <w:r w:rsidRPr="00A85F47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marta.malek@kghm.com</w:t>
        </w:r>
      </w:hyperlink>
    </w:p>
    <w:p w:rsidR="00A85F47" w:rsidRPr="00A85F47" w:rsidRDefault="00A85F47" w:rsidP="00A85F47">
      <w:pPr>
        <w:spacing w:after="90" w:line="270" w:lineRule="exact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A85F47" w:rsidRPr="00A85F47" w:rsidRDefault="00A85F47" w:rsidP="00A85F4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A85F47" w:rsidRPr="00A85F47" w:rsidRDefault="00A85F47" w:rsidP="00A85F4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85F47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9" w:history="1">
        <w:r w:rsidRPr="00A85F47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A85F47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A85F47" w:rsidRPr="00A85F47" w:rsidRDefault="00A85F47" w:rsidP="00A85F4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A85F47" w:rsidRPr="00A85F47" w:rsidRDefault="00A85F47" w:rsidP="00A8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center"/>
        <w:rPr>
          <w:rFonts w:eastAsia="Times New Roman" w:cs="Tahoma"/>
          <w:b/>
          <w:sz w:val="14"/>
          <w:szCs w:val="14"/>
          <w:lang w:eastAsia="pl-PL"/>
        </w:rPr>
      </w:pPr>
      <w:r w:rsidRPr="00A85F47">
        <w:rPr>
          <w:rFonts w:eastAsia="Times New Roman" w:cs="Tahoma"/>
          <w:b/>
          <w:sz w:val="14"/>
          <w:szCs w:val="14"/>
          <w:lang w:eastAsia="pl-PL"/>
        </w:rPr>
        <w:t>UWAGA</w:t>
      </w:r>
    </w:p>
    <w:p w:rsidR="00A85F47" w:rsidRPr="00A85F47" w:rsidRDefault="00A85F47" w:rsidP="00A8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A85F47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A85F47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A85F47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A85F47" w:rsidRPr="00A85F47" w:rsidRDefault="00A85F47" w:rsidP="00A8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A85F47">
        <w:rPr>
          <w:rFonts w:eastAsia="Times New Roman" w:cs="Tahoma"/>
          <w:sz w:val="14"/>
          <w:szCs w:val="14"/>
          <w:lang w:eastAsia="pl-PL"/>
        </w:rPr>
        <w:t xml:space="preserve">- odbierający musi posiadać wpis do rejestru o którym mowa w przepisach prawa – rejestr </w:t>
      </w:r>
      <w:proofErr w:type="spellStart"/>
      <w:r w:rsidRPr="00A85F47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A85F47">
        <w:rPr>
          <w:rFonts w:eastAsia="Times New Roman" w:cs="Tahoma"/>
          <w:sz w:val="14"/>
          <w:szCs w:val="14"/>
          <w:lang w:eastAsia="pl-PL"/>
        </w:rPr>
        <w:t xml:space="preserve"> prowadzony przez Główny Inspektorat Ochrony Środowiska, na odbiór danego rodzaju odpadów.</w:t>
      </w:r>
    </w:p>
    <w:p w:rsidR="00A85F47" w:rsidRPr="00A85F47" w:rsidRDefault="00A85F47" w:rsidP="00A8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A85F47">
        <w:rPr>
          <w:rFonts w:eastAsia="Times New Roman" w:cs="Tahoma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sprawozdania w zakresie zbierania </w:t>
      </w:r>
      <w:proofErr w:type="spellStart"/>
      <w:r w:rsidRPr="00A85F47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A85F47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A85F47" w:rsidRPr="00A85F47" w:rsidRDefault="00A85F47" w:rsidP="00A8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A85F47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A85F47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A85F47">
        <w:rPr>
          <w:rFonts w:eastAsia="Times New Roman" w:cs="Tahoma"/>
          <w:sz w:val="14"/>
          <w:szCs w:val="14"/>
          <w:lang w:eastAsia="pl-PL"/>
        </w:rPr>
        <w:t>.</w:t>
      </w:r>
    </w:p>
    <w:p w:rsidR="00A85F47" w:rsidRPr="00A85F47" w:rsidRDefault="00A85F47" w:rsidP="00A8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A85F47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A85F47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A85F47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A85F47" w:rsidRPr="00A85F47" w:rsidRDefault="00A85F47" w:rsidP="00A8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A85F47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A85F47" w:rsidRPr="00A85F47" w:rsidRDefault="00A85F47" w:rsidP="00A8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A85F47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A85F47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A85F47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A85F47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A85F47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A85F47" w:rsidRPr="00A85F47" w:rsidRDefault="00A85F47" w:rsidP="00A85F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F47" w:rsidRPr="00A85F47" w:rsidRDefault="00A85F47" w:rsidP="00A85F47">
      <w:pPr>
        <w:spacing w:after="0" w:line="270" w:lineRule="exact"/>
        <w:jc w:val="center"/>
        <w:rPr>
          <w:rFonts w:cs="Tahoma"/>
          <w:szCs w:val="18"/>
        </w:rPr>
      </w:pPr>
    </w:p>
    <w:p w:rsidR="00A85F47" w:rsidRPr="00A85F47" w:rsidRDefault="00A85F47" w:rsidP="00A85F47">
      <w:pPr>
        <w:spacing w:after="0" w:line="270" w:lineRule="exact"/>
        <w:jc w:val="center"/>
        <w:rPr>
          <w:rFonts w:cs="Tahoma"/>
          <w:szCs w:val="18"/>
        </w:rPr>
      </w:pPr>
    </w:p>
    <w:p w:rsidR="00A85F47" w:rsidRPr="00A85F47" w:rsidRDefault="00A85F47" w:rsidP="00A85F47">
      <w:pPr>
        <w:jc w:val="center"/>
      </w:pPr>
      <w:r w:rsidRPr="00A85F47">
        <w:t>UWAGA</w:t>
      </w:r>
    </w:p>
    <w:p w:rsidR="00A85F47" w:rsidRPr="00A85F47" w:rsidRDefault="00A85F47" w:rsidP="00A85F47">
      <w:pPr>
        <w:jc w:val="both"/>
        <w:rPr>
          <w:rFonts w:cs="Tahoma"/>
          <w:szCs w:val="18"/>
        </w:rPr>
      </w:pPr>
      <w:r w:rsidRPr="00A85F47">
        <w:rPr>
          <w:rFonts w:cs="Tahoma"/>
          <w:szCs w:val="18"/>
        </w:rPr>
        <w:t xml:space="preserve">Zgodnie z art. 233 ust. 1 ustawa o odpadach: </w:t>
      </w:r>
    </w:p>
    <w:p w:rsidR="00A85F47" w:rsidRPr="00A85F47" w:rsidRDefault="00A85F47" w:rsidP="00A85F47">
      <w:pPr>
        <w:jc w:val="both"/>
        <w:rPr>
          <w:rFonts w:cs="Tahoma"/>
          <w:color w:val="333333"/>
          <w:szCs w:val="18"/>
          <w:shd w:val="clear" w:color="auto" w:fill="FFFFFF"/>
        </w:rPr>
      </w:pPr>
      <w:bookmarkStart w:id="0" w:name="_GoBack"/>
      <w:r w:rsidRPr="00A85F47">
        <w:rPr>
          <w:rFonts w:cs="Tahoma"/>
          <w:b/>
          <w:bCs/>
          <w:color w:val="333333"/>
          <w:szCs w:val="18"/>
          <w:shd w:val="clear" w:color="auto" w:fill="FFFFFF"/>
        </w:rPr>
        <w:lastRenderedPageBreak/>
        <w:t xml:space="preserve">Zezwolenia na transport </w:t>
      </w:r>
      <w:r w:rsidRPr="00A85F47">
        <w:rPr>
          <w:rFonts w:cs="Tahoma"/>
          <w:b/>
          <w:bCs/>
          <w:color w:val="333333"/>
          <w:szCs w:val="18"/>
        </w:rPr>
        <w:t>odpadów</w:t>
      </w:r>
      <w:r w:rsidRPr="00A85F47">
        <w:rPr>
          <w:rFonts w:cs="Tahoma"/>
          <w:color w:val="333333"/>
          <w:szCs w:val="18"/>
          <w:shd w:val="clear" w:color="auto" w:fill="FFFFFF"/>
        </w:rPr>
        <w:t xml:space="preserve"> wydane na podstawie przepisów dotychczasowych zachowują </w:t>
      </w:r>
      <w:bookmarkEnd w:id="0"/>
      <w:r w:rsidRPr="00A85F47">
        <w:rPr>
          <w:rFonts w:cs="Tahoma"/>
          <w:color w:val="333333"/>
          <w:szCs w:val="18"/>
          <w:shd w:val="clear" w:color="auto" w:fill="FFFFFF"/>
        </w:rPr>
        <w:t xml:space="preserve">ważność na czas na jaki zostały wydane, nie dłużej jednak niż do czasu upływu terminu do złożenia wniosku o wpis do rejestru, o którym mowa w art. 49 ust. 1, </w:t>
      </w:r>
      <w:r w:rsidRPr="00A85F47">
        <w:rPr>
          <w:rFonts w:cs="Tahoma"/>
          <w:b/>
          <w:bCs/>
          <w:color w:val="333333"/>
          <w:szCs w:val="18"/>
          <w:shd w:val="clear" w:color="auto" w:fill="FFFFFF"/>
        </w:rPr>
        <w:t>lub z dniem uzyskania wpisu do tego rejestru</w:t>
      </w:r>
      <w:r w:rsidRPr="00A85F47">
        <w:rPr>
          <w:rFonts w:cs="Tahoma"/>
          <w:color w:val="333333"/>
          <w:szCs w:val="18"/>
          <w:shd w:val="clear" w:color="auto" w:fill="FFFFFF"/>
        </w:rPr>
        <w:t>, w przypadku gdy wpis nastąpił w terminie wcześniejszym.</w:t>
      </w:r>
    </w:p>
    <w:p w:rsidR="00A85F47" w:rsidRPr="00A85F47" w:rsidRDefault="00A85F47" w:rsidP="00A85F47">
      <w:pPr>
        <w:jc w:val="both"/>
        <w:rPr>
          <w:rFonts w:cs="Tahoma"/>
          <w:szCs w:val="18"/>
        </w:rPr>
      </w:pPr>
      <w:r w:rsidRPr="00A85F47">
        <w:rPr>
          <w:rFonts w:cs="Tahoma"/>
          <w:szCs w:val="18"/>
        </w:rPr>
        <w:t xml:space="preserve">Pod adresem </w:t>
      </w:r>
      <w:hyperlink r:id="rId10" w:anchor="$top=100" w:history="1">
        <w:r w:rsidRPr="00A85F47">
          <w:rPr>
            <w:rFonts w:cs="Tahoma"/>
            <w:color w:val="0000FF" w:themeColor="hyperlink"/>
            <w:szCs w:val="18"/>
            <w:u w:val="single"/>
          </w:rPr>
          <w:t>https://www.bdo.mos.gov.pl/web/rejestr-publiczny/lista#$top=100</w:t>
        </w:r>
      </w:hyperlink>
      <w:r w:rsidRPr="00A85F47">
        <w:rPr>
          <w:rFonts w:cs="Tahoma"/>
          <w:szCs w:val="18"/>
        </w:rPr>
        <w:t xml:space="preserve"> należy sprawdzić wpisane decyzje oraz informacje o rodzajach transportowanych odpadów.  </w:t>
      </w:r>
    </w:p>
    <w:p w:rsidR="00A85F47" w:rsidRPr="00A85F47" w:rsidRDefault="00A85F47" w:rsidP="00A85F47">
      <w:pPr>
        <w:jc w:val="both"/>
        <w:rPr>
          <w:rFonts w:cs="Tahoma"/>
          <w:szCs w:val="18"/>
        </w:rPr>
      </w:pPr>
      <w:r w:rsidRPr="00A85F47">
        <w:rPr>
          <w:rFonts w:cs="Tahoma"/>
          <w:szCs w:val="18"/>
        </w:rPr>
        <w:t>Przy wystawianiu KPO bardzo proszę o sprawdzenie czy odbiorca odpadów adekwatny wpis, jeśli tak, to odnotować ten numer w KPO.</w:t>
      </w:r>
    </w:p>
    <w:p w:rsidR="003507B6" w:rsidRPr="00185E6D" w:rsidRDefault="003507B6" w:rsidP="00185E6D"/>
    <w:sectPr w:rsidR="003507B6" w:rsidRPr="00185E6D" w:rsidSect="00370FC8">
      <w:headerReference w:type="default" r:id="rId11"/>
      <w:headerReference w:type="first" r:id="rId12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AA" w:rsidRDefault="00F959AA" w:rsidP="001418FE">
      <w:r>
        <w:separator/>
      </w:r>
    </w:p>
  </w:endnote>
  <w:endnote w:type="continuationSeparator" w:id="0">
    <w:p w:rsidR="00F959AA" w:rsidRDefault="00F959AA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AA" w:rsidRDefault="00F959AA" w:rsidP="001418FE">
      <w:r>
        <w:separator/>
      </w:r>
    </w:p>
  </w:footnote>
  <w:footnote w:type="continuationSeparator" w:id="0">
    <w:p w:rsidR="00F959AA" w:rsidRDefault="00F959AA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4E28"/>
    <w:multiLevelType w:val="hybridMultilevel"/>
    <w:tmpl w:val="EF8A3A6C"/>
    <w:lvl w:ilvl="0" w:tplc="9426F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976D4"/>
    <w:rsid w:val="000A606A"/>
    <w:rsid w:val="000E39CF"/>
    <w:rsid w:val="001418FE"/>
    <w:rsid w:val="00176EF3"/>
    <w:rsid w:val="00185E6D"/>
    <w:rsid w:val="00197796"/>
    <w:rsid w:val="00222DDD"/>
    <w:rsid w:val="0028121B"/>
    <w:rsid w:val="003507B6"/>
    <w:rsid w:val="00370FC8"/>
    <w:rsid w:val="003C1661"/>
    <w:rsid w:val="003F27E3"/>
    <w:rsid w:val="003F32A0"/>
    <w:rsid w:val="004862DB"/>
    <w:rsid w:val="0053445D"/>
    <w:rsid w:val="00535B8E"/>
    <w:rsid w:val="00580E19"/>
    <w:rsid w:val="005842A9"/>
    <w:rsid w:val="005C01E3"/>
    <w:rsid w:val="0061249C"/>
    <w:rsid w:val="006430D2"/>
    <w:rsid w:val="0068462B"/>
    <w:rsid w:val="006A1202"/>
    <w:rsid w:val="006F7278"/>
    <w:rsid w:val="007F0E42"/>
    <w:rsid w:val="00802A0C"/>
    <w:rsid w:val="008172C9"/>
    <w:rsid w:val="00830593"/>
    <w:rsid w:val="0083145C"/>
    <w:rsid w:val="008C3285"/>
    <w:rsid w:val="008C54A1"/>
    <w:rsid w:val="00921432"/>
    <w:rsid w:val="0094442F"/>
    <w:rsid w:val="00984A67"/>
    <w:rsid w:val="009B2189"/>
    <w:rsid w:val="009E1E13"/>
    <w:rsid w:val="00A67DBC"/>
    <w:rsid w:val="00A85F47"/>
    <w:rsid w:val="00B15229"/>
    <w:rsid w:val="00B36429"/>
    <w:rsid w:val="00B6188A"/>
    <w:rsid w:val="00B80671"/>
    <w:rsid w:val="00BD01D3"/>
    <w:rsid w:val="00BE7B41"/>
    <w:rsid w:val="00C45CD6"/>
    <w:rsid w:val="00C570C3"/>
    <w:rsid w:val="00C63DF0"/>
    <w:rsid w:val="00CE491A"/>
    <w:rsid w:val="00D12A54"/>
    <w:rsid w:val="00D71DCC"/>
    <w:rsid w:val="00DF4F6A"/>
    <w:rsid w:val="00EF2DC9"/>
    <w:rsid w:val="00F959AA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alek@kgh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do.mos.gov.pl/web/rejestr-publiczny/list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jciech.zawis@metrac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8767-F7D2-44AD-B980-089DC774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1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2</cp:revision>
  <dcterms:created xsi:type="dcterms:W3CDTF">2019-02-08T08:33:00Z</dcterms:created>
  <dcterms:modified xsi:type="dcterms:W3CDTF">2019-02-08T08:33:00Z</dcterms:modified>
</cp:coreProperties>
</file>