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50" w:rsidRPr="006367D6" w:rsidRDefault="00C31850" w:rsidP="00C31850">
      <w:pPr>
        <w:keepNext/>
        <w:keepLines/>
        <w:tabs>
          <w:tab w:val="left" w:pos="284"/>
          <w:tab w:val="left" w:pos="105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>
        <w:rPr>
          <w:rFonts w:eastAsia="Times New Roman" w:cs="Tahoma"/>
          <w:kern w:val="28"/>
          <w:szCs w:val="18"/>
          <w:lang w:eastAsia="pl-PL"/>
        </w:rPr>
        <w:tab/>
      </w:r>
      <w:r w:rsidR="00C7393B">
        <w:rPr>
          <w:rFonts w:eastAsia="Times New Roman" w:cs="Tahoma"/>
          <w:kern w:val="28"/>
          <w:szCs w:val="18"/>
          <w:lang w:eastAsia="pl-PL"/>
        </w:rPr>
        <w:t>Owczary, 4.04</w:t>
      </w:r>
      <w:r w:rsidR="00141547">
        <w:rPr>
          <w:rFonts w:eastAsia="Times New Roman" w:cs="Tahoma"/>
          <w:kern w:val="28"/>
          <w:szCs w:val="18"/>
          <w:lang w:eastAsia="pl-PL"/>
        </w:rPr>
        <w:t>.2019</w:t>
      </w:r>
      <w:r w:rsidRPr="006367D6">
        <w:rPr>
          <w:rFonts w:eastAsia="Times New Roman" w:cs="Tahoma"/>
          <w:kern w:val="28"/>
          <w:szCs w:val="18"/>
          <w:lang w:eastAsia="pl-PL"/>
        </w:rPr>
        <w:t xml:space="preserve"> r.</w:t>
      </w:r>
      <w:r w:rsidRPr="006367D6">
        <w:rPr>
          <w:rFonts w:eastAsia="Times New Roman" w:cs="Tahoma"/>
          <w:kern w:val="28"/>
          <w:szCs w:val="18"/>
          <w:lang w:eastAsia="pl-PL"/>
        </w:rPr>
        <w:tab/>
      </w:r>
    </w:p>
    <w:p w:rsidR="00C31850" w:rsidRPr="006367D6" w:rsidRDefault="00C31850" w:rsidP="00C31850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6367D6">
        <w:rPr>
          <w:rFonts w:eastAsia="Times New Roman" w:cs="Tahoma"/>
          <w:b/>
          <w:kern w:val="28"/>
          <w:szCs w:val="18"/>
          <w:lang w:eastAsia="pl-PL"/>
        </w:rPr>
        <w:t xml:space="preserve">                      </w:t>
      </w:r>
      <w:r w:rsidRPr="006367D6">
        <w:rPr>
          <w:rFonts w:eastAsia="Times New Roman" w:cs="Tahoma"/>
          <w:kern w:val="28"/>
          <w:szCs w:val="18"/>
          <w:lang w:eastAsia="pl-PL"/>
        </w:rPr>
        <w:t>WZ/</w:t>
      </w:r>
      <w:r w:rsidR="00C7393B">
        <w:rPr>
          <w:rStyle w:val="hdrtitle"/>
        </w:rPr>
        <w:t>01.860.193</w:t>
      </w:r>
      <w:r w:rsidR="00141547">
        <w:rPr>
          <w:rFonts w:eastAsia="Times New Roman" w:cs="Tahoma"/>
          <w:kern w:val="28"/>
          <w:szCs w:val="18"/>
          <w:lang w:eastAsia="pl-PL"/>
        </w:rPr>
        <w:t>/2019</w:t>
      </w:r>
      <w:r w:rsidRPr="006367D6">
        <w:rPr>
          <w:rFonts w:eastAsia="Times New Roman" w:cs="Tahoma"/>
          <w:kern w:val="28"/>
          <w:szCs w:val="18"/>
          <w:lang w:eastAsia="pl-PL"/>
        </w:rPr>
        <w:tab/>
      </w:r>
      <w:r w:rsidRPr="006367D6">
        <w:rPr>
          <w:rFonts w:eastAsia="Times New Roman" w:cs="Tahoma"/>
          <w:kern w:val="28"/>
          <w:szCs w:val="18"/>
          <w:lang w:eastAsia="pl-PL"/>
        </w:rPr>
        <w:tab/>
        <w:t xml:space="preserve"> </w:t>
      </w:r>
      <w:r w:rsidRPr="006367D6">
        <w:rPr>
          <w:rFonts w:eastAsia="Times New Roman" w:cs="Tahoma"/>
          <w:kern w:val="28"/>
          <w:szCs w:val="18"/>
          <w:lang w:eastAsia="pl-PL"/>
        </w:rPr>
        <w:tab/>
      </w:r>
    </w:p>
    <w:p w:rsidR="00C31850" w:rsidRPr="006367D6" w:rsidRDefault="00C31850" w:rsidP="00C31850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/>
        <w:rPr>
          <w:rFonts w:eastAsia="Times New Roman" w:cs="Tahoma"/>
          <w:b/>
          <w:kern w:val="28"/>
          <w:szCs w:val="18"/>
          <w:lang w:eastAsia="pl-PL"/>
        </w:rPr>
      </w:pPr>
      <w:r w:rsidRPr="006367D6">
        <w:rPr>
          <w:rFonts w:eastAsia="Times New Roman" w:cs="Tahoma"/>
          <w:b/>
          <w:kern w:val="28"/>
          <w:szCs w:val="18"/>
          <w:lang w:eastAsia="pl-PL"/>
        </w:rPr>
        <w:tab/>
      </w:r>
      <w:r w:rsidRPr="006367D6">
        <w:rPr>
          <w:rFonts w:eastAsia="Times New Roman" w:cs="Tahoma"/>
          <w:b/>
          <w:kern w:val="28"/>
          <w:szCs w:val="18"/>
          <w:lang w:eastAsia="pl-PL"/>
        </w:rPr>
        <w:tab/>
      </w:r>
    </w:p>
    <w:p w:rsidR="00C31850" w:rsidRPr="006367D6" w:rsidRDefault="00C31850" w:rsidP="00C31850">
      <w:pPr>
        <w:spacing w:after="0" w:line="240" w:lineRule="auto"/>
        <w:ind w:right="-285"/>
        <w:rPr>
          <w:rFonts w:eastAsia="Times New Roman" w:cs="Tahoma"/>
          <w:szCs w:val="18"/>
          <w:lang w:eastAsia="pl-PL"/>
        </w:rPr>
      </w:pPr>
    </w:p>
    <w:p w:rsidR="00C31850" w:rsidRPr="006367D6" w:rsidRDefault="00C31850" w:rsidP="00C31850">
      <w:pPr>
        <w:spacing w:after="0" w:line="240" w:lineRule="auto"/>
        <w:ind w:right="-285"/>
        <w:jc w:val="center"/>
        <w:rPr>
          <w:rFonts w:eastAsia="Times New Roman" w:cs="Tahoma"/>
          <w:b/>
          <w:szCs w:val="18"/>
          <w:lang w:eastAsia="pl-PL"/>
        </w:rPr>
      </w:pPr>
      <w:r w:rsidRPr="006367D6">
        <w:rPr>
          <w:rFonts w:eastAsia="Times New Roman" w:cs="Tahoma"/>
          <w:b/>
          <w:szCs w:val="18"/>
          <w:lang w:eastAsia="pl-PL"/>
        </w:rPr>
        <w:t>ZAPYTANIE OFERTOWE</w:t>
      </w:r>
    </w:p>
    <w:p w:rsidR="00C31850" w:rsidRPr="006367D6" w:rsidRDefault="00C31850" w:rsidP="00C31850">
      <w:pPr>
        <w:spacing w:after="0" w:line="240" w:lineRule="auto"/>
        <w:ind w:right="-285"/>
        <w:rPr>
          <w:rFonts w:eastAsia="Times New Roman" w:cs="Tahoma"/>
          <w:b/>
          <w:szCs w:val="18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6367D6">
        <w:rPr>
          <w:rFonts w:eastAsia="Times New Roman" w:cs="Tahoma"/>
          <w:b/>
          <w:sz w:val="16"/>
          <w:szCs w:val="16"/>
          <w:lang w:eastAsia="pl-PL"/>
        </w:rPr>
        <w:t>Szanowni Państwo</w:t>
      </w: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Zapraszamy do złożenia oferty na zakup następujących złomów:</w:t>
      </w:r>
    </w:p>
    <w:p w:rsidR="00C31850" w:rsidRPr="00CC6DC7" w:rsidRDefault="00C31850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u w:val="single"/>
          <w:lang w:eastAsia="pl-PL"/>
        </w:rPr>
      </w:pPr>
    </w:p>
    <w:p w:rsidR="00C7393B" w:rsidRPr="00C7393B" w:rsidRDefault="00C7393B" w:rsidP="00C7393B">
      <w:pPr>
        <w:pStyle w:val="Akapitzlist"/>
        <w:numPr>
          <w:ilvl w:val="0"/>
          <w:numId w:val="4"/>
        </w:numPr>
        <w:spacing w:after="0" w:line="360" w:lineRule="auto"/>
        <w:ind w:right="-285"/>
        <w:rPr>
          <w:rFonts w:cs="Tahoma"/>
          <w:b/>
          <w:sz w:val="20"/>
          <w:szCs w:val="20"/>
        </w:rPr>
      </w:pPr>
      <w:r w:rsidRPr="00C7393B">
        <w:rPr>
          <w:rFonts w:cs="Tahoma"/>
          <w:b/>
          <w:sz w:val="20"/>
          <w:szCs w:val="20"/>
        </w:rPr>
        <w:t>Zużyte części stalowe, zniszczone elementy stalowe, śruby, rury, kołnierze, przepustnice, zawory itp. (Zgromadzony pochodzi z remontów i modernizacji)</w:t>
      </w:r>
      <w:r w:rsidR="0064398D">
        <w:rPr>
          <w:rFonts w:cs="Tahoma"/>
          <w:b/>
          <w:sz w:val="20"/>
          <w:szCs w:val="20"/>
        </w:rPr>
        <w:t xml:space="preserve">, </w:t>
      </w:r>
      <w:r w:rsidR="0064398D" w:rsidRPr="0064398D">
        <w:rPr>
          <w:rFonts w:cs="Tahoma"/>
          <w:sz w:val="20"/>
          <w:szCs w:val="20"/>
        </w:rPr>
        <w:t>kod odpadu</w:t>
      </w:r>
      <w:r w:rsidR="0064398D">
        <w:rPr>
          <w:rFonts w:cs="Tahoma"/>
          <w:b/>
          <w:sz w:val="20"/>
          <w:szCs w:val="20"/>
        </w:rPr>
        <w:t xml:space="preserve"> 170405</w:t>
      </w:r>
    </w:p>
    <w:p w:rsidR="00C7393B" w:rsidRPr="00C7393B" w:rsidRDefault="00C7393B" w:rsidP="00C7393B">
      <w:pPr>
        <w:spacing w:after="0" w:line="360" w:lineRule="auto"/>
        <w:ind w:right="-285"/>
        <w:rPr>
          <w:rFonts w:cs="Tahoma"/>
          <w:b/>
          <w:sz w:val="20"/>
          <w:szCs w:val="20"/>
        </w:rPr>
      </w:pPr>
    </w:p>
    <w:p w:rsidR="00C7393B" w:rsidRDefault="0064398D" w:rsidP="00C7393B">
      <w:pPr>
        <w:spacing w:after="0" w:line="360" w:lineRule="auto"/>
        <w:ind w:right="-285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</w:t>
      </w:r>
      <w:r w:rsidR="00C7393B" w:rsidRPr="00C7393B">
        <w:rPr>
          <w:rFonts w:cs="Tahoma"/>
          <w:b/>
          <w:sz w:val="20"/>
          <w:szCs w:val="20"/>
        </w:rPr>
        <w:t>Szacunkowa ilość / 1000 kg.</w:t>
      </w:r>
    </w:p>
    <w:p w:rsidR="00C7393B" w:rsidRPr="00C7393B" w:rsidRDefault="00C7393B" w:rsidP="00C7393B">
      <w:pPr>
        <w:spacing w:after="0" w:line="360" w:lineRule="auto"/>
        <w:ind w:left="1440" w:right="-285"/>
        <w:rPr>
          <w:rFonts w:cs="Tahoma"/>
          <w:b/>
          <w:sz w:val="20"/>
          <w:szCs w:val="20"/>
        </w:rPr>
      </w:pPr>
    </w:p>
    <w:p w:rsidR="00EE2243" w:rsidRDefault="00EE2243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C31850" w:rsidRDefault="00C31850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6367D6">
        <w:rPr>
          <w:rFonts w:eastAsia="Times New Roman" w:cs="Tahoma"/>
          <w:b/>
          <w:sz w:val="16"/>
          <w:szCs w:val="16"/>
          <w:lang w:eastAsia="pl-PL"/>
        </w:rPr>
        <w:t>O</w:t>
      </w:r>
      <w:r w:rsidR="00141547">
        <w:rPr>
          <w:rFonts w:eastAsia="Times New Roman" w:cs="Tahoma"/>
          <w:b/>
          <w:sz w:val="16"/>
          <w:szCs w:val="16"/>
          <w:lang w:eastAsia="pl-PL"/>
        </w:rPr>
        <w:t xml:space="preserve">ględziny: </w:t>
      </w:r>
      <w:r w:rsidR="0064398D">
        <w:rPr>
          <w:rFonts w:eastAsia="Times New Roman" w:cs="Tahoma"/>
          <w:b/>
          <w:sz w:val="16"/>
          <w:szCs w:val="16"/>
          <w:lang w:eastAsia="pl-PL"/>
        </w:rPr>
        <w:t>po uzgodnieniu z osobą kontaktową wskazaną na końcu zapytania ofertowego</w:t>
      </w:r>
    </w:p>
    <w:p w:rsidR="0064398D" w:rsidRDefault="0064398D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D64EDD" w:rsidRPr="006367D6" w:rsidRDefault="00D64EDD" w:rsidP="00C31850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Warunki postepowania:</w:t>
      </w:r>
    </w:p>
    <w:p w:rsidR="0064398D" w:rsidRPr="0064398D" w:rsidRDefault="00C31850" w:rsidP="0064398D">
      <w:pPr>
        <w:spacing w:after="90" w:line="270" w:lineRule="exact"/>
        <w:ind w:left="720"/>
        <w:rPr>
          <w:rFonts w:eastAsia="Times New Roman" w:cs="Tahoma"/>
          <w:sz w:val="16"/>
          <w:szCs w:val="16"/>
          <w:lang w:eastAsia="pl-PL"/>
        </w:rPr>
      </w:pPr>
      <w:r w:rsidRPr="0064398D">
        <w:rPr>
          <w:rFonts w:eastAsia="Times New Roman" w:cs="Tahoma"/>
          <w:sz w:val="16"/>
          <w:szCs w:val="16"/>
          <w:lang w:eastAsia="pl-PL"/>
        </w:rPr>
        <w:t xml:space="preserve">Miejsce odbioru: </w:t>
      </w:r>
      <w:r w:rsidR="0064398D" w:rsidRPr="0064398D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64398D" w:rsidRPr="0064398D" w:rsidRDefault="0064398D" w:rsidP="0064398D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64398D">
        <w:rPr>
          <w:rFonts w:eastAsia="Times New Roman" w:cs="Tahoma"/>
          <w:sz w:val="16"/>
          <w:szCs w:val="16"/>
          <w:lang w:eastAsia="pl-PL"/>
        </w:rPr>
        <w:t>Magazyn Kwasu Siarkowego</w:t>
      </w:r>
    </w:p>
    <w:p w:rsidR="0064398D" w:rsidRPr="0064398D" w:rsidRDefault="0064398D" w:rsidP="0064398D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64398D">
        <w:rPr>
          <w:rFonts w:eastAsia="Times New Roman" w:cs="Tahoma"/>
          <w:sz w:val="16"/>
          <w:szCs w:val="16"/>
          <w:lang w:eastAsia="pl-PL"/>
        </w:rPr>
        <w:t>Ul. Cłowa 6, 70-668 Szczecin</w:t>
      </w:r>
    </w:p>
    <w:p w:rsidR="00C31850" w:rsidRPr="0064398D" w:rsidRDefault="00C31850" w:rsidP="0064398D">
      <w:p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64398D">
        <w:rPr>
          <w:rFonts w:eastAsia="Times New Roman" w:cs="Tahoma"/>
          <w:sz w:val="16"/>
          <w:szCs w:val="16"/>
          <w:lang w:eastAsia="pl-PL"/>
        </w:rPr>
        <w:t>Warunki odbioru: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forma płatności: przedpłata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koszt odbioru, załadunku ponosi kupujący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postulowany termin odbioru: </w:t>
      </w:r>
      <w:r w:rsidR="00EF23DD">
        <w:rPr>
          <w:rFonts w:eastAsia="Times New Roman" w:cs="Tahoma"/>
          <w:b/>
          <w:sz w:val="16"/>
          <w:szCs w:val="16"/>
          <w:lang w:eastAsia="pl-PL"/>
        </w:rPr>
        <w:t>Kwiecień</w:t>
      </w:r>
      <w:bookmarkStart w:id="0" w:name="_GoBack"/>
      <w:bookmarkEnd w:id="0"/>
      <w:r w:rsidRPr="006367D6">
        <w:rPr>
          <w:rFonts w:eastAsia="Times New Roman" w:cs="Tahoma"/>
          <w:b/>
          <w:sz w:val="16"/>
          <w:szCs w:val="16"/>
          <w:lang w:eastAsia="pl-PL"/>
        </w:rPr>
        <w:t xml:space="preserve"> 2018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złom na środkach transportu powinien być zabezpieczony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waga rozliczeniowa: zgodnie z WZ ZG Polkowice-Sieroszowice/wskazana przez KGHM Metraco S.A.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harmonogram odbiorów uzgodniony z  KGHM Metraco S.A.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kupujący dostosuje się do wymagań Oddziału dotyczących systemu przepustowego oraz przepisów BHP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- złożenie pisemnej oferty oznacza zapoznanie się z jakością, rodzajem złomu, stopniem i rodzajem 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ewentualnych zanieczyszczeń. 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kryteria wyboru: 100% cena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b/>
          <w:sz w:val="16"/>
          <w:szCs w:val="16"/>
          <w:lang w:eastAsia="pl-PL"/>
        </w:rPr>
        <w:t>Brak możliwości zwrotu towaru, renegocjacji ceny po dokonaniu odbioru.</w:t>
      </w:r>
    </w:p>
    <w:p w:rsidR="00C31850" w:rsidRPr="006367D6" w:rsidRDefault="00C31850" w:rsidP="00C31850">
      <w:pPr>
        <w:numPr>
          <w:ilvl w:val="0"/>
          <w:numId w:val="1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Miejsce składania ofert: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Ofertę należy dostarczyć w formie pisemnej w zamkniętej kopercie adresowanej na KGHM Metraco S.A. ul. Rycerska 24, 59-220 Legnica lub na maila: sekretariat@metraco.pl z dopiskiem: </w:t>
      </w:r>
      <w:r w:rsidRPr="006367D6">
        <w:rPr>
          <w:rFonts w:eastAsia="Times New Roman" w:cs="Tahoma"/>
          <w:b/>
          <w:sz w:val="16"/>
          <w:szCs w:val="16"/>
          <w:lang w:eastAsia="pl-PL"/>
        </w:rPr>
        <w:t>Oferta/</w:t>
      </w:r>
      <w:r w:rsidR="00EF23DD">
        <w:rPr>
          <w:rFonts w:eastAsia="Times New Roman" w:cs="Tahoma"/>
          <w:b/>
          <w:sz w:val="16"/>
          <w:szCs w:val="16"/>
          <w:lang w:eastAsia="pl-PL"/>
        </w:rPr>
        <w:t>Magazyn Kwasu Siarkowego – Szczecin, Kwiecień  2019</w:t>
      </w:r>
      <w:r w:rsidRPr="006367D6">
        <w:rPr>
          <w:rFonts w:eastAsia="Times New Roman" w:cs="Tahoma"/>
          <w:b/>
          <w:sz w:val="16"/>
          <w:szCs w:val="16"/>
          <w:lang w:eastAsia="pl-PL"/>
        </w:rPr>
        <w:t xml:space="preserve">  </w:t>
      </w:r>
      <w:r w:rsidRPr="006367D6">
        <w:rPr>
          <w:rFonts w:eastAsia="Times New Roman" w:cs="Tahoma"/>
          <w:sz w:val="16"/>
          <w:szCs w:val="16"/>
          <w:lang w:eastAsia="pl-PL"/>
        </w:rPr>
        <w:t xml:space="preserve">do dnia </w:t>
      </w:r>
      <w:r w:rsidR="00EF23DD" w:rsidRPr="00EF23DD">
        <w:rPr>
          <w:rFonts w:eastAsia="Times New Roman" w:cs="Tahoma"/>
          <w:b/>
          <w:sz w:val="16"/>
          <w:szCs w:val="16"/>
          <w:lang w:eastAsia="pl-PL"/>
        </w:rPr>
        <w:t>10</w:t>
      </w:r>
      <w:r w:rsidR="00DE6E01" w:rsidRPr="00EF23DD">
        <w:rPr>
          <w:rFonts w:eastAsia="Times New Roman" w:cs="Tahoma"/>
          <w:b/>
          <w:sz w:val="16"/>
          <w:szCs w:val="16"/>
          <w:lang w:eastAsia="pl-PL"/>
        </w:rPr>
        <w:t>.</w:t>
      </w:r>
      <w:r w:rsidR="00EF23DD">
        <w:rPr>
          <w:rFonts w:eastAsia="Times New Roman" w:cs="Tahoma"/>
          <w:b/>
          <w:sz w:val="16"/>
          <w:szCs w:val="16"/>
          <w:lang w:eastAsia="pl-PL"/>
        </w:rPr>
        <w:t>04.2019</w:t>
      </w:r>
      <w:r w:rsidRPr="006367D6">
        <w:rPr>
          <w:rFonts w:eastAsia="Times New Roman" w:cs="Tahoma"/>
          <w:b/>
          <w:sz w:val="16"/>
          <w:szCs w:val="16"/>
          <w:lang w:eastAsia="pl-PL"/>
        </w:rPr>
        <w:t xml:space="preserve"> do godz. 10.00.</w:t>
      </w:r>
      <w:r w:rsidRPr="006367D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C31850" w:rsidRPr="006367D6" w:rsidRDefault="00C31850" w:rsidP="00C31850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lastRenderedPageBreak/>
        <w:t>Oferta winna zawierać: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adres oraz pełną nazwę firmy  składającej ofertę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datę sporządzenia oferty</w:t>
      </w:r>
    </w:p>
    <w:p w:rsidR="00C31850" w:rsidRPr="006367D6" w:rsidRDefault="00C31850" w:rsidP="00C31850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oświadczenie, że oferent zapoznał się z warunkami odbioru i zakupu złomów, i przyjmuje je bez zastrzeżeń.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oferowaną cenę</w:t>
      </w:r>
    </w:p>
    <w:p w:rsidR="00C31850" w:rsidRPr="006367D6" w:rsidRDefault="00C31850" w:rsidP="00C31850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- możliwy termin rozpoczęcia i zakończenia odbioru</w:t>
      </w:r>
    </w:p>
    <w:p w:rsidR="00C31850" w:rsidRPr="006367D6" w:rsidRDefault="00C31850" w:rsidP="00C31850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Dla firm składających ofertę po raz pierwszy lub po okresie pół roku od ostatniego składania oferty wymagane jest dodatkowo przedłożenie kompletu dokumentów obejmujący: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aktualny odpis z właściwego rejestru lub zaświadczenie o  wpisie  do ewidencji działalności gospodarczej, zaświadczenie o nadaniu nr NIP i REGON, aktualne zaświadczenie o nie zaleganie z płatnościami do US i ZUS, zaświadczenie że firma jest czynnym płatnikiem VAT, decyzje w zakresie gospodarki odpadami na odbierane odpady – decyzja na zbieranie lub przetwarzanie oraz decyzja na transport.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b/>
          <w:sz w:val="14"/>
          <w:szCs w:val="14"/>
          <w:lang w:eastAsia="pl-PL"/>
        </w:rPr>
      </w:pPr>
      <w:r w:rsidRPr="006367D6">
        <w:rPr>
          <w:rFonts w:eastAsia="Times New Roman" w:cs="Tahoma"/>
          <w:b/>
          <w:sz w:val="14"/>
          <w:szCs w:val="14"/>
          <w:lang w:eastAsia="pl-PL"/>
        </w:rPr>
        <w:t>W przypadku odpadów o kodzie 16 02 14 (</w:t>
      </w:r>
      <w:proofErr w:type="spellStart"/>
      <w:r w:rsidRPr="006367D6">
        <w:rPr>
          <w:rFonts w:eastAsia="Times New Roman" w:cs="Tahoma"/>
          <w:b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b/>
          <w:sz w:val="14"/>
          <w:szCs w:val="14"/>
          <w:lang w:eastAsia="pl-PL"/>
        </w:rPr>
        <w:t>):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odbierający musi posiadać wpis do rejestru o którym mowa w przepisach prawa – rejestr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 prowadzony przez Główny Inspektorat Ochrony Środowiska, na odbiór danego rodzaju odpadów.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KGHM Metraco informuje, iż jest zbierającym odpady w rozumieniu ustawy o zużytym sprzęcie elektrycznym i elektronicznym i składa sprawozdania w zakresie zbierania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po odebraniu odpadów odbiorca zobowiązany jest do przedłożenia informacji o masie odebranych odpadów z podziałem na grupy i rodzaje o których mowa w ustawie o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>.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w przypadku kiedy odbierający odpady jest zbierającym zobowiązany jest on do przekazania ich bezpośrednio do zakładu przetwarzania o którym mowa w ustawie o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- po zakończeniu każdego półrocza odbiorca zobowiązany jest przedłożyć informację o dalszym sposobie zagospodarowania i przedstawić podpisane pisemne oświadczenie o treści: </w:t>
      </w:r>
    </w:p>
    <w:p w:rsidR="00C31850" w:rsidRPr="006367D6" w:rsidRDefault="00C31850" w:rsidP="00C31850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</w:p>
    <w:p w:rsidR="00C31850" w:rsidRPr="006367D6" w:rsidRDefault="00C31850" w:rsidP="00C31850">
      <w:pPr>
        <w:spacing w:after="0"/>
        <w:jc w:val="both"/>
        <w:rPr>
          <w:rFonts w:eastAsia="Times New Roman" w:cs="Tahoma"/>
          <w:sz w:val="14"/>
          <w:szCs w:val="14"/>
          <w:lang w:eastAsia="pl-PL"/>
        </w:rPr>
      </w:pPr>
      <w:r w:rsidRPr="006367D6">
        <w:rPr>
          <w:rFonts w:eastAsia="Times New Roman" w:cs="Tahoma"/>
          <w:sz w:val="14"/>
          <w:szCs w:val="14"/>
          <w:lang w:eastAsia="pl-PL"/>
        </w:rPr>
        <w:t xml:space="preserve">„Oświadczamy, iż odebrane z KGHM Metraco S.A. będącego zbierającym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, w … półroczu ….. roku odpady o kodzie 16 02 14 zużyte urządzenia inne niż wymienione w 16 02 09 do 16 02 13, w ilości ……. Mg zostały za naszym pośrednictwem, zgodnie z art. 44 ust. 2  ustawy z dnia 11 września 2015 r. o zużytym sprzęcie elektrycznym i elektronicznym (Dz. U. 2015, poz. 1688 ze zmianami) przekazane do zakładu przetwarzania o którym mowa w w/w ustawie. Odpady w </w:t>
      </w:r>
      <w:proofErr w:type="spellStart"/>
      <w:r w:rsidRPr="006367D6">
        <w:rPr>
          <w:rFonts w:eastAsia="Times New Roman" w:cs="Tahoma"/>
          <w:sz w:val="14"/>
          <w:szCs w:val="14"/>
          <w:lang w:eastAsia="pl-PL"/>
        </w:rPr>
        <w:t>ilośći</w:t>
      </w:r>
      <w:proofErr w:type="spellEnd"/>
      <w:r w:rsidRPr="006367D6">
        <w:rPr>
          <w:rFonts w:eastAsia="Times New Roman" w:cs="Tahoma"/>
          <w:sz w:val="14"/>
          <w:szCs w:val="14"/>
          <w:lang w:eastAsia="pl-PL"/>
        </w:rPr>
        <w:t xml:space="preserve"> …. Mg nadal magazynowane są na naszym terenie i w kolejnym okresie zostaną przekazane do zakładu przetwarzania o którym mowa powyżej”.</w:t>
      </w:r>
    </w:p>
    <w:p w:rsidR="00C31850" w:rsidRPr="006367D6" w:rsidRDefault="00C31850" w:rsidP="00C31850">
      <w:pPr>
        <w:spacing w:after="0"/>
        <w:ind w:right="-285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O wyborze oferty zostaną Państwo poinformowani w terminie 3 dni od rozstrzygnięcia.</w:t>
      </w:r>
    </w:p>
    <w:p w:rsidR="00C31850" w:rsidRPr="006367D6" w:rsidRDefault="00C31850" w:rsidP="00C31850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KGHM Metraco S.A. zastrzega sobie możliwość do unieważnienia wyboru nabywcy (odbiorcy) odpadów użytecznych na każdym etapie bez podania przyczyn, o czym poinformuje na piśmie.</w:t>
      </w:r>
    </w:p>
    <w:p w:rsidR="00C31850" w:rsidRPr="006367D6" w:rsidRDefault="00C31850" w:rsidP="00C31850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Brak informacji zwrotnej oznacza, iż oferta nie została wybrana.</w:t>
      </w:r>
    </w:p>
    <w:p w:rsidR="00C31850" w:rsidRPr="006367D6" w:rsidRDefault="00C31850" w:rsidP="00C31850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C31850" w:rsidRDefault="00C31850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Dodatkowych informacji udziela: </w:t>
      </w:r>
    </w:p>
    <w:p w:rsidR="00EF23DD" w:rsidRPr="006367D6" w:rsidRDefault="00EF23DD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C31850" w:rsidRPr="006367D6" w:rsidRDefault="00EF23DD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>Magazyn Kwasu Siarkowego</w:t>
      </w:r>
    </w:p>
    <w:p w:rsidR="00C31850" w:rsidRDefault="00EF23DD" w:rsidP="00C31850">
      <w:pPr>
        <w:spacing w:after="90" w:line="270" w:lineRule="exact"/>
        <w:rPr>
          <w:rFonts w:eastAsia="Times New Roman" w:cs="Tahoma"/>
          <w:i/>
          <w:sz w:val="16"/>
          <w:szCs w:val="16"/>
          <w:lang w:eastAsia="pl-PL"/>
        </w:rPr>
      </w:pPr>
      <w:r w:rsidRPr="00EF23DD">
        <w:rPr>
          <w:rFonts w:eastAsia="Times New Roman" w:cs="Tahoma"/>
          <w:sz w:val="16"/>
          <w:szCs w:val="16"/>
          <w:lang w:eastAsia="pl-PL"/>
        </w:rPr>
        <w:t xml:space="preserve">Rosa Michał </w:t>
      </w:r>
      <w:r w:rsidRPr="00EF23DD">
        <w:rPr>
          <w:rFonts w:eastAsia="Times New Roman" w:cs="Tahoma"/>
          <w:i/>
          <w:sz w:val="16"/>
          <w:szCs w:val="16"/>
          <w:lang w:eastAsia="pl-PL"/>
        </w:rPr>
        <w:t>kom. 785 930</w:t>
      </w:r>
      <w:r>
        <w:rPr>
          <w:rFonts w:eastAsia="Times New Roman" w:cs="Tahoma"/>
          <w:i/>
          <w:sz w:val="16"/>
          <w:szCs w:val="16"/>
          <w:lang w:eastAsia="pl-PL"/>
        </w:rPr>
        <w:t> </w:t>
      </w:r>
      <w:r w:rsidRPr="00EF23DD">
        <w:rPr>
          <w:rFonts w:eastAsia="Times New Roman" w:cs="Tahoma"/>
          <w:i/>
          <w:sz w:val="16"/>
          <w:szCs w:val="16"/>
          <w:lang w:eastAsia="pl-PL"/>
        </w:rPr>
        <w:t>456</w:t>
      </w:r>
    </w:p>
    <w:p w:rsidR="00EF23DD" w:rsidRPr="006367D6" w:rsidRDefault="00EF23DD" w:rsidP="00C31850">
      <w:pPr>
        <w:spacing w:after="90" w:line="270" w:lineRule="exact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C31850" w:rsidRPr="006367D6" w:rsidRDefault="00C31850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C31850" w:rsidRDefault="00C31850" w:rsidP="00C31850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6367D6">
        <w:rPr>
          <w:rFonts w:eastAsia="Times New Roman" w:cs="Tahoma"/>
          <w:sz w:val="16"/>
          <w:szCs w:val="16"/>
          <w:lang w:eastAsia="pl-PL"/>
        </w:rPr>
        <w:t xml:space="preserve">Wojciech Zawis –Starszy Specjalista ds. handlu, kom. 785 924 721, e-mail: </w:t>
      </w:r>
      <w:hyperlink r:id="rId8" w:history="1">
        <w:r w:rsidRPr="006367D6">
          <w:rPr>
            <w:rFonts w:eastAsia="Times New Roman" w:cs="Tahoma"/>
            <w:color w:val="0000FF" w:themeColor="hyperlink"/>
            <w:sz w:val="16"/>
            <w:szCs w:val="16"/>
            <w:u w:val="single"/>
            <w:lang w:eastAsia="pl-PL"/>
          </w:rPr>
          <w:t>wojciech.zawis@metraco.pl</w:t>
        </w:r>
      </w:hyperlink>
      <w:r w:rsidRPr="006367D6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360ADD" w:rsidRDefault="00360ADD" w:rsidP="00360ADD">
      <w:pPr>
        <w:jc w:val="center"/>
      </w:pPr>
      <w:r>
        <w:lastRenderedPageBreak/>
        <w:t>UWAGA</w:t>
      </w:r>
    </w:p>
    <w:p w:rsidR="00360ADD" w:rsidRPr="00546CE7" w:rsidRDefault="00360ADD" w:rsidP="00360ADD">
      <w:pPr>
        <w:jc w:val="both"/>
        <w:rPr>
          <w:rFonts w:cs="Tahoma"/>
          <w:szCs w:val="18"/>
        </w:rPr>
      </w:pPr>
      <w:r w:rsidRPr="00546CE7">
        <w:rPr>
          <w:rFonts w:cs="Tahoma"/>
          <w:szCs w:val="18"/>
        </w:rPr>
        <w:t xml:space="preserve">Zgodnie z art. 233 ust. 1 ustawa o odpadach: </w:t>
      </w:r>
    </w:p>
    <w:p w:rsidR="00360ADD" w:rsidRPr="00546CE7" w:rsidRDefault="00360ADD" w:rsidP="00360ADD">
      <w:pPr>
        <w:jc w:val="both"/>
        <w:rPr>
          <w:rFonts w:cs="Tahoma"/>
          <w:color w:val="333333"/>
          <w:szCs w:val="18"/>
          <w:shd w:val="clear" w:color="auto" w:fill="FFFFFF"/>
        </w:rPr>
      </w:pPr>
      <w:r w:rsidRPr="00546CE7">
        <w:rPr>
          <w:rFonts w:cs="Tahoma"/>
          <w:b/>
          <w:bCs/>
          <w:color w:val="333333"/>
          <w:szCs w:val="18"/>
          <w:shd w:val="clear" w:color="auto" w:fill="FFFFFF"/>
        </w:rPr>
        <w:t xml:space="preserve">Zezwolenia na transport </w:t>
      </w:r>
      <w:r w:rsidRPr="00546CE7">
        <w:rPr>
          <w:rStyle w:val="Uwydatnienie"/>
          <w:rFonts w:cs="Tahoma"/>
          <w:b/>
          <w:bCs/>
          <w:i w:val="0"/>
          <w:iCs w:val="0"/>
          <w:color w:val="333333"/>
          <w:szCs w:val="18"/>
        </w:rPr>
        <w:t>odpadów</w:t>
      </w:r>
      <w:r w:rsidRPr="00546CE7">
        <w:rPr>
          <w:rFonts w:cs="Tahoma"/>
          <w:color w:val="333333"/>
          <w:szCs w:val="18"/>
          <w:shd w:val="clear" w:color="auto" w:fill="FFFFFF"/>
        </w:rPr>
        <w:t xml:space="preserve"> wydane na podstawie przepisów dotychczasowych zachowują ważność na czas na jaki zostały wydane, nie dłużej jednak niż do czasu upływu terminu do złożenia wniosku o wpis do rejestru, o którym mowa w art. 49 ust. 1, </w:t>
      </w:r>
      <w:r w:rsidRPr="00546CE7">
        <w:rPr>
          <w:rFonts w:cs="Tahoma"/>
          <w:b/>
          <w:bCs/>
          <w:color w:val="333333"/>
          <w:szCs w:val="18"/>
          <w:shd w:val="clear" w:color="auto" w:fill="FFFFFF"/>
        </w:rPr>
        <w:t>lub z dniem uzyskania wpisu do tego rejestru</w:t>
      </w:r>
      <w:r w:rsidRPr="00546CE7">
        <w:rPr>
          <w:rFonts w:cs="Tahoma"/>
          <w:color w:val="333333"/>
          <w:szCs w:val="18"/>
          <w:shd w:val="clear" w:color="auto" w:fill="FFFFFF"/>
        </w:rPr>
        <w:t>, w przypadku gdy wpis nastąpił w terminie wcześniejszym.</w:t>
      </w:r>
    </w:p>
    <w:p w:rsidR="00360ADD" w:rsidRPr="00546CE7" w:rsidRDefault="00360ADD" w:rsidP="00360ADD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Pod adresem </w:t>
      </w:r>
      <w:hyperlink r:id="rId9" w:anchor="$top=100" w:history="1">
        <w:r w:rsidRPr="00546CE7">
          <w:rPr>
            <w:rStyle w:val="Hipercze"/>
            <w:rFonts w:cs="Tahoma"/>
            <w:szCs w:val="18"/>
          </w:rPr>
          <w:t>https://www.bdo.mos.gov.pl/web/rejestr-publiczny/lista#$top=100</w:t>
        </w:r>
      </w:hyperlink>
      <w:r>
        <w:rPr>
          <w:rFonts w:cs="Tahoma"/>
          <w:szCs w:val="18"/>
        </w:rPr>
        <w:t xml:space="preserve"> należy sprawdzić </w:t>
      </w:r>
      <w:r w:rsidRPr="00546CE7">
        <w:rPr>
          <w:rFonts w:cs="Tahoma"/>
          <w:szCs w:val="18"/>
        </w:rPr>
        <w:t>wpisane decyzje oraz informacje o rodzajach transportowanych odpadów.  </w:t>
      </w:r>
    </w:p>
    <w:p w:rsidR="00360ADD" w:rsidRPr="00546CE7" w:rsidRDefault="00360ADD" w:rsidP="00360ADD">
      <w:pPr>
        <w:jc w:val="both"/>
        <w:rPr>
          <w:rFonts w:cs="Tahoma"/>
          <w:szCs w:val="18"/>
        </w:rPr>
      </w:pPr>
      <w:r w:rsidRPr="00546CE7">
        <w:rPr>
          <w:rFonts w:cs="Tahoma"/>
          <w:szCs w:val="18"/>
        </w:rPr>
        <w:t xml:space="preserve">Przy wystawianiu KPO bardzo proszę o sprawdzenie </w:t>
      </w:r>
      <w:r>
        <w:rPr>
          <w:rFonts w:cs="Tahoma"/>
          <w:szCs w:val="18"/>
        </w:rPr>
        <w:t>czy odbiorca odpadów adekwatny</w:t>
      </w:r>
      <w:r w:rsidRPr="00546CE7">
        <w:rPr>
          <w:rFonts w:cs="Tahoma"/>
          <w:szCs w:val="18"/>
        </w:rPr>
        <w:t xml:space="preserve"> wpis, jeśli tak, to odnotować ten numer w KPO.</w:t>
      </w:r>
    </w:p>
    <w:p w:rsidR="00360ADD" w:rsidRPr="006367D6" w:rsidRDefault="00360ADD" w:rsidP="00C318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850" w:rsidRPr="006367D6" w:rsidRDefault="00C31850" w:rsidP="00C31850"/>
    <w:p w:rsidR="00B36429" w:rsidRPr="001418FE" w:rsidRDefault="00B36429" w:rsidP="001418FE">
      <w:pPr>
        <w:pStyle w:val="MET2017"/>
      </w:pPr>
    </w:p>
    <w:p w:rsidR="003507B6" w:rsidRDefault="003507B6" w:rsidP="001418FE">
      <w:pPr>
        <w:pStyle w:val="MET2017"/>
      </w:pPr>
    </w:p>
    <w:sectPr w:rsidR="003507B6" w:rsidSect="00370FC8">
      <w:headerReference w:type="default" r:id="rId10"/>
      <w:headerReference w:type="first" r:id="rId11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97" w:rsidRDefault="007F7697" w:rsidP="001418FE">
      <w:r>
        <w:separator/>
      </w:r>
    </w:p>
  </w:endnote>
  <w:endnote w:type="continuationSeparator" w:id="0">
    <w:p w:rsidR="007F7697" w:rsidRDefault="007F7697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97" w:rsidRDefault="007F7697" w:rsidP="001418FE">
      <w:r>
        <w:separator/>
      </w:r>
    </w:p>
  </w:footnote>
  <w:footnote w:type="continuationSeparator" w:id="0">
    <w:p w:rsidR="007F7697" w:rsidRDefault="007F7697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6064"/>
    <w:multiLevelType w:val="hybridMultilevel"/>
    <w:tmpl w:val="C56A2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11CB"/>
    <w:multiLevelType w:val="hybridMultilevel"/>
    <w:tmpl w:val="8B585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6497"/>
    <w:multiLevelType w:val="hybridMultilevel"/>
    <w:tmpl w:val="B532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0020D"/>
    <w:multiLevelType w:val="hybridMultilevel"/>
    <w:tmpl w:val="6BD2C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42803"/>
    <w:rsid w:val="000844C0"/>
    <w:rsid w:val="000976D4"/>
    <w:rsid w:val="000A606A"/>
    <w:rsid w:val="000E39CF"/>
    <w:rsid w:val="00141547"/>
    <w:rsid w:val="001418FE"/>
    <w:rsid w:val="00176EF3"/>
    <w:rsid w:val="00197796"/>
    <w:rsid w:val="001D1B32"/>
    <w:rsid w:val="002464DC"/>
    <w:rsid w:val="0028121B"/>
    <w:rsid w:val="00336B20"/>
    <w:rsid w:val="003507B6"/>
    <w:rsid w:val="00360ADD"/>
    <w:rsid w:val="00370FC8"/>
    <w:rsid w:val="003C1661"/>
    <w:rsid w:val="003F27E3"/>
    <w:rsid w:val="003F32A0"/>
    <w:rsid w:val="004862DB"/>
    <w:rsid w:val="0053445D"/>
    <w:rsid w:val="00535B8E"/>
    <w:rsid w:val="005778B5"/>
    <w:rsid w:val="005842A9"/>
    <w:rsid w:val="005C01E3"/>
    <w:rsid w:val="00624B2F"/>
    <w:rsid w:val="006430D2"/>
    <w:rsid w:val="0064398D"/>
    <w:rsid w:val="0068462B"/>
    <w:rsid w:val="006A1202"/>
    <w:rsid w:val="006F7278"/>
    <w:rsid w:val="007F0E42"/>
    <w:rsid w:val="007F7697"/>
    <w:rsid w:val="00802A0C"/>
    <w:rsid w:val="00830593"/>
    <w:rsid w:val="008C3285"/>
    <w:rsid w:val="008C54A1"/>
    <w:rsid w:val="008D3C94"/>
    <w:rsid w:val="0090304D"/>
    <w:rsid w:val="00921432"/>
    <w:rsid w:val="00984A67"/>
    <w:rsid w:val="009B2189"/>
    <w:rsid w:val="009E1E13"/>
    <w:rsid w:val="00A4547B"/>
    <w:rsid w:val="00A67DBC"/>
    <w:rsid w:val="00B15229"/>
    <w:rsid w:val="00B36429"/>
    <w:rsid w:val="00B5498D"/>
    <w:rsid w:val="00B6188A"/>
    <w:rsid w:val="00B80671"/>
    <w:rsid w:val="00BD01D3"/>
    <w:rsid w:val="00C31850"/>
    <w:rsid w:val="00C7393B"/>
    <w:rsid w:val="00CC6DC7"/>
    <w:rsid w:val="00CE491A"/>
    <w:rsid w:val="00D12A54"/>
    <w:rsid w:val="00D2171D"/>
    <w:rsid w:val="00D64EDD"/>
    <w:rsid w:val="00DE6E01"/>
    <w:rsid w:val="00DF4F6A"/>
    <w:rsid w:val="00EE2243"/>
    <w:rsid w:val="00EF23DD"/>
    <w:rsid w:val="00EF2DC9"/>
    <w:rsid w:val="00F477F3"/>
    <w:rsid w:val="00FA7DCA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217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AD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60ADD"/>
    <w:rPr>
      <w:i/>
      <w:iCs/>
    </w:rPr>
  </w:style>
  <w:style w:type="character" w:customStyle="1" w:styleId="hdrtitle">
    <w:name w:val="hdrtitle"/>
    <w:basedOn w:val="Domylnaczcionkaakapitu"/>
    <w:rsid w:val="00C7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zawis@metrac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do.mos.gov.pl/web/rejestr-publiczny/lis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1A10-22E1-4313-B704-91B6A21B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41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</dc:creator>
  <cp:lastModifiedBy>Zawis Wojciech</cp:lastModifiedBy>
  <cp:revision>3</cp:revision>
  <dcterms:created xsi:type="dcterms:W3CDTF">2019-04-04T05:38:00Z</dcterms:created>
  <dcterms:modified xsi:type="dcterms:W3CDTF">2019-04-04T06:32:00Z</dcterms:modified>
</cp:coreProperties>
</file>