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19" w:rsidRDefault="007830D0" w:rsidP="00580E19">
      <w:pPr>
        <w:ind w:left="4956" w:firstLine="708"/>
        <w:rPr>
          <w:rFonts w:cs="Tahoma"/>
          <w:szCs w:val="18"/>
        </w:rPr>
      </w:pPr>
      <w:r>
        <w:rPr>
          <w:rFonts w:cs="Tahoma"/>
          <w:szCs w:val="18"/>
        </w:rPr>
        <w:t>Legnica, dnia 1.08</w:t>
      </w:r>
      <w:r w:rsidR="008E1D47">
        <w:rPr>
          <w:rFonts w:cs="Tahoma"/>
          <w:szCs w:val="18"/>
        </w:rPr>
        <w:t>.2019</w:t>
      </w:r>
      <w:r w:rsidR="00580E19">
        <w:rPr>
          <w:rFonts w:cs="Tahoma"/>
          <w:szCs w:val="18"/>
        </w:rPr>
        <w:t xml:space="preserve"> r.</w:t>
      </w:r>
    </w:p>
    <w:p w:rsidR="008E1D47" w:rsidRDefault="00580E19" w:rsidP="008E1D47">
      <w:pPr>
        <w:spacing w:after="0" w:line="240" w:lineRule="auto"/>
        <w:ind w:left="3969" w:hanging="3827"/>
        <w:rPr>
          <w:rFonts w:cs="Tahoma"/>
          <w:b/>
          <w:szCs w:val="18"/>
        </w:rPr>
      </w:pPr>
      <w:r>
        <w:rPr>
          <w:rFonts w:cs="Tahoma"/>
          <w:b/>
          <w:szCs w:val="18"/>
        </w:rPr>
        <w:tab/>
      </w:r>
    </w:p>
    <w:p w:rsidR="00580E19" w:rsidRPr="008E1D47" w:rsidRDefault="00580E19" w:rsidP="008E1D47">
      <w:pPr>
        <w:spacing w:after="0" w:line="240" w:lineRule="auto"/>
        <w:ind w:left="3969" w:hanging="3827"/>
        <w:rPr>
          <w:rFonts w:cs="Tahoma"/>
          <w:b/>
          <w:szCs w:val="18"/>
        </w:rPr>
      </w:pPr>
      <w:r>
        <w:rPr>
          <w:sz w:val="16"/>
          <w:szCs w:val="16"/>
        </w:rPr>
        <w:t>WZ/</w:t>
      </w:r>
      <w:r w:rsidR="007830D0" w:rsidRPr="007830D0">
        <w:rPr>
          <w:b/>
          <w:sz w:val="16"/>
          <w:szCs w:val="16"/>
        </w:rPr>
        <w:t>01.913.354</w:t>
      </w:r>
      <w:r w:rsidR="001F5C62">
        <w:rPr>
          <w:sz w:val="16"/>
          <w:szCs w:val="16"/>
        </w:rPr>
        <w:t>/2019</w:t>
      </w:r>
    </w:p>
    <w:p w:rsidR="00580E19" w:rsidRDefault="00580E19" w:rsidP="00580E19">
      <w:pPr>
        <w:pStyle w:val="Metracowciete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ZAPYTANIE OFERTOWE</w:t>
      </w: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</w:p>
    <w:p w:rsidR="00580E19" w:rsidRDefault="00580E19" w:rsidP="00580E19">
      <w:pPr>
        <w:pStyle w:val="Metracowciete"/>
        <w:ind w:left="0"/>
        <w:rPr>
          <w:b/>
          <w:sz w:val="16"/>
          <w:szCs w:val="16"/>
        </w:rPr>
      </w:pPr>
      <w:r>
        <w:rPr>
          <w:sz w:val="16"/>
          <w:szCs w:val="16"/>
        </w:rPr>
        <w:t>Szanowni Państwo,</w:t>
      </w: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>zapraszamy do złożenia oferty na zakup następujących złomów/odpadów:</w:t>
      </w: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</w:p>
    <w:p w:rsidR="00580E19" w:rsidRDefault="00580E19" w:rsidP="00580E19">
      <w:pPr>
        <w:pStyle w:val="Metracowciete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Odpad tworzyw sztucznych (Big-</w:t>
      </w:r>
      <w:proofErr w:type="spellStart"/>
      <w:r>
        <w:rPr>
          <w:b/>
          <w:sz w:val="16"/>
          <w:szCs w:val="16"/>
        </w:rPr>
        <w:t>bagi</w:t>
      </w:r>
      <w:proofErr w:type="spellEnd"/>
      <w:r>
        <w:rPr>
          <w:b/>
          <w:sz w:val="16"/>
          <w:szCs w:val="16"/>
        </w:rPr>
        <w:t xml:space="preserve">) </w:t>
      </w:r>
      <w:r w:rsidR="00333C7B">
        <w:rPr>
          <w:b/>
          <w:sz w:val="16"/>
          <w:szCs w:val="16"/>
        </w:rPr>
        <w:t xml:space="preserve">, kod odpadu 150102, ilość ok. </w:t>
      </w:r>
      <w:r>
        <w:rPr>
          <w:b/>
          <w:sz w:val="16"/>
          <w:szCs w:val="16"/>
        </w:rPr>
        <w:t xml:space="preserve"> </w:t>
      </w:r>
      <w:r w:rsidR="007830D0">
        <w:rPr>
          <w:b/>
          <w:sz w:val="16"/>
          <w:szCs w:val="16"/>
        </w:rPr>
        <w:t>3,84</w:t>
      </w:r>
      <w:r w:rsidR="00333C7B">
        <w:rPr>
          <w:b/>
          <w:sz w:val="16"/>
          <w:szCs w:val="16"/>
        </w:rPr>
        <w:t xml:space="preserve">t </w:t>
      </w:r>
    </w:p>
    <w:p w:rsidR="00580E19" w:rsidRDefault="00580E19" w:rsidP="00580E19">
      <w:pPr>
        <w:pStyle w:val="Metracowciete"/>
        <w:ind w:left="720"/>
        <w:rPr>
          <w:b/>
          <w:sz w:val="16"/>
          <w:szCs w:val="16"/>
        </w:rPr>
      </w:pPr>
    </w:p>
    <w:p w:rsidR="00580E19" w:rsidRDefault="00580E19" w:rsidP="00580E19">
      <w:pPr>
        <w:pStyle w:val="Metracowciete"/>
        <w:ind w:left="720"/>
        <w:rPr>
          <w:b/>
          <w:sz w:val="16"/>
          <w:szCs w:val="16"/>
        </w:rPr>
      </w:pPr>
    </w:p>
    <w:p w:rsidR="00580E19" w:rsidRDefault="00580E19" w:rsidP="00580E19">
      <w:pPr>
        <w:pStyle w:val="Metracowciete"/>
        <w:ind w:left="0" w:firstLine="360"/>
        <w:rPr>
          <w:sz w:val="16"/>
          <w:szCs w:val="16"/>
        </w:rPr>
      </w:pPr>
      <w:r>
        <w:rPr>
          <w:sz w:val="16"/>
          <w:szCs w:val="16"/>
        </w:rPr>
        <w:t>Warunki postępowania:</w:t>
      </w:r>
    </w:p>
    <w:p w:rsidR="00580E19" w:rsidRDefault="00580E19" w:rsidP="00580E19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Miejsce odbioru: </w:t>
      </w:r>
    </w:p>
    <w:p w:rsidR="00580E19" w:rsidRDefault="00580E19" w:rsidP="007830D0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 xml:space="preserve">KGHM Metraco S.A. Zakład Obrotu Złomem w Owczarach </w:t>
      </w:r>
    </w:p>
    <w:p w:rsidR="00580E19" w:rsidRDefault="00580E19" w:rsidP="00580E19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Warunki odbioru: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forma płatności: przedpłata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koszt odbioru, załadunku po stronie kupującego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termin odbioru: postulowany termin </w:t>
      </w:r>
      <w:r w:rsidR="007830D0">
        <w:rPr>
          <w:b/>
          <w:color w:val="17365D" w:themeColor="text2" w:themeShade="BF"/>
          <w:sz w:val="16"/>
          <w:szCs w:val="16"/>
        </w:rPr>
        <w:t>do 30 sierpnia</w:t>
      </w:r>
      <w:r w:rsidR="001F5C62">
        <w:rPr>
          <w:b/>
          <w:color w:val="17365D" w:themeColor="text2" w:themeShade="BF"/>
          <w:sz w:val="16"/>
          <w:szCs w:val="16"/>
        </w:rPr>
        <w:t xml:space="preserve"> 2019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złom na środkach transportu powinien być zabezpieczony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waga rozliczeniowa: </w:t>
      </w:r>
      <w:r w:rsidRPr="000C70E5">
        <w:rPr>
          <w:b/>
          <w:color w:val="17365D" w:themeColor="text2" w:themeShade="BF"/>
          <w:sz w:val="16"/>
          <w:szCs w:val="16"/>
        </w:rPr>
        <w:t>KGHM Metraco/ZOZ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Kupujący dostosuje się do wymagań Sprzedającego/Oddziału dotyczących systemu przepustowego oraz przepisów BHP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złożenie pisemnej oferty oznacza zapoznanie się z jakością, rodzajem złomu, stopniem i rodzajem ewentualnych zanieczyszczeń. Brak możliwości zwrotu towaru, renegocjacji ceny po dokonaniu odbioru.</w:t>
      </w:r>
    </w:p>
    <w:p w:rsidR="00580E19" w:rsidRDefault="00580E19" w:rsidP="00580E19">
      <w:pPr>
        <w:spacing w:after="90" w:line="270" w:lineRule="exact"/>
        <w:ind w:left="708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- kryteria wyboru: 100% cena</w:t>
      </w:r>
    </w:p>
    <w:p w:rsidR="00580E19" w:rsidRDefault="00580E19" w:rsidP="00580E19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Miejsce składania ofert: 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Ofertę należy dostarczyć w formie pisemnej w zamkniętej kopercie adresowanej na KGHM Metraco S.A. ul. Rycerska 24, 59-220 Legnica lub na maila: sekretariat@metraco.pl z dopiskiem: Oferta</w:t>
      </w:r>
      <w:r>
        <w:rPr>
          <w:b/>
          <w:color w:val="17365D" w:themeColor="text2" w:themeShade="BF"/>
          <w:sz w:val="16"/>
          <w:szCs w:val="16"/>
        </w:rPr>
        <w:t xml:space="preserve"> ZOZ </w:t>
      </w:r>
      <w:r w:rsidR="007830D0">
        <w:rPr>
          <w:b/>
          <w:color w:val="17365D" w:themeColor="text2" w:themeShade="BF"/>
          <w:sz w:val="16"/>
          <w:szCs w:val="16"/>
        </w:rPr>
        <w:t>sierpień</w:t>
      </w:r>
      <w:r>
        <w:rPr>
          <w:sz w:val="16"/>
          <w:szCs w:val="16"/>
        </w:rPr>
        <w:t xml:space="preserve"> </w:t>
      </w:r>
      <w:r w:rsidR="008E1D47">
        <w:rPr>
          <w:b/>
          <w:color w:val="244061" w:themeColor="accent1" w:themeShade="80"/>
          <w:sz w:val="16"/>
          <w:szCs w:val="16"/>
        </w:rPr>
        <w:t>2019</w:t>
      </w:r>
      <w:r>
        <w:rPr>
          <w:sz w:val="16"/>
          <w:szCs w:val="16"/>
        </w:rPr>
        <w:t xml:space="preserve"> </w:t>
      </w:r>
      <w:r w:rsidR="001F5C62" w:rsidRPr="001F5C62">
        <w:rPr>
          <w:b/>
          <w:color w:val="17365D" w:themeColor="text2" w:themeShade="BF"/>
          <w:sz w:val="16"/>
          <w:szCs w:val="16"/>
        </w:rPr>
        <w:t>(big-</w:t>
      </w:r>
      <w:proofErr w:type="spellStart"/>
      <w:r w:rsidR="001F5C62" w:rsidRPr="001F5C62">
        <w:rPr>
          <w:b/>
          <w:color w:val="17365D" w:themeColor="text2" w:themeShade="BF"/>
          <w:sz w:val="16"/>
          <w:szCs w:val="16"/>
        </w:rPr>
        <w:t>bagi</w:t>
      </w:r>
      <w:proofErr w:type="spellEnd"/>
      <w:r w:rsidR="001F5C62" w:rsidRPr="001F5C62">
        <w:rPr>
          <w:b/>
          <w:color w:val="17365D" w:themeColor="text2" w:themeShade="BF"/>
          <w:sz w:val="16"/>
          <w:szCs w:val="16"/>
        </w:rPr>
        <w:t>)</w:t>
      </w:r>
      <w:r w:rsidR="001F5C62" w:rsidRPr="001F5C62">
        <w:rPr>
          <w:color w:val="17365D" w:themeColor="text2" w:themeShade="BF"/>
          <w:sz w:val="16"/>
          <w:szCs w:val="16"/>
        </w:rPr>
        <w:t xml:space="preserve"> </w:t>
      </w:r>
      <w:r>
        <w:rPr>
          <w:sz w:val="16"/>
          <w:szCs w:val="16"/>
        </w:rPr>
        <w:t xml:space="preserve">do dnia </w:t>
      </w:r>
      <w:r w:rsidR="007830D0">
        <w:rPr>
          <w:b/>
          <w:color w:val="17365D" w:themeColor="text2" w:themeShade="BF"/>
          <w:sz w:val="16"/>
          <w:szCs w:val="16"/>
        </w:rPr>
        <w:t>12.08</w:t>
      </w:r>
      <w:r w:rsidRPr="000C70E5">
        <w:rPr>
          <w:b/>
          <w:color w:val="17365D" w:themeColor="text2" w:themeShade="BF"/>
          <w:sz w:val="16"/>
          <w:szCs w:val="16"/>
        </w:rPr>
        <w:t>.201</w:t>
      </w:r>
      <w:r w:rsidR="008E1D47">
        <w:rPr>
          <w:b/>
          <w:color w:val="17365D" w:themeColor="text2" w:themeShade="BF"/>
          <w:sz w:val="16"/>
          <w:szCs w:val="16"/>
        </w:rPr>
        <w:t>9</w:t>
      </w:r>
      <w:r w:rsidRPr="000C70E5">
        <w:rPr>
          <w:color w:val="17365D" w:themeColor="text2" w:themeShade="BF"/>
          <w:sz w:val="16"/>
          <w:szCs w:val="16"/>
        </w:rPr>
        <w:t xml:space="preserve"> </w:t>
      </w:r>
      <w:r>
        <w:rPr>
          <w:sz w:val="16"/>
          <w:szCs w:val="16"/>
        </w:rPr>
        <w:t xml:space="preserve">do godz. 10.00. 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Oferta powinna zawierać:</w:t>
      </w:r>
      <w:bookmarkStart w:id="0" w:name="_GoBack"/>
      <w:bookmarkEnd w:id="0"/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adres oraz pełną nazwę firmy składającej ofertę; datę sporządzenia oferty; oferowaną cenę zł/Mg 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oświadczenie, że oferent zapoznał się z warunkami odbioru i zakupu złomu i przyjmuje je bez zastrzeżeń</w:t>
      </w:r>
    </w:p>
    <w:p w:rsidR="00580E19" w:rsidRDefault="00580E19" w:rsidP="00580E19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Dla firm składających ofertę po raz pierwszy lub po okresie pół roku od ostatniego składania oferty wymagane jest dodatkowo przedłożenie kompletu dokumentów obejmujący: aktualny odpis właściwego rejestru lub zaświadczenie o wpisie do EDG, zaświadczenie o nadaniu nr NIP i Regon, aktualne zaświadczenie o nie zaleganiu z płatnościami do US i ZUS, zaświadczenie podatnik VAT czynny, pozwolenie na obrót odpadami danego typu.</w:t>
      </w:r>
    </w:p>
    <w:p w:rsidR="00580E19" w:rsidRDefault="00580E19" w:rsidP="00580E19">
      <w:pPr>
        <w:pStyle w:val="Metracowciete"/>
        <w:ind w:left="0"/>
        <w:jc w:val="both"/>
        <w:rPr>
          <w:sz w:val="16"/>
          <w:szCs w:val="16"/>
        </w:rPr>
      </w:pPr>
    </w:p>
    <w:p w:rsidR="00580E19" w:rsidRDefault="00580E19" w:rsidP="00580E19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O wyborze oferty zostaną Państwo poinformowani w terminie 3 dni od daty rozstrzygnięcia.  KGHM Metraco S.A. zastrzega sobie możliwość do unieważnienia wyboru Kupującego na każdym etapie bez podania przyczyny </w:t>
      </w:r>
      <w:r>
        <w:rPr>
          <w:sz w:val="16"/>
          <w:szCs w:val="16"/>
        </w:rPr>
        <w:br/>
        <w:t xml:space="preserve">o czym poinformuje na piśmie. W przypadku nieterminowej realizacji odbioru oraz postepowania niezgodnego </w:t>
      </w:r>
      <w:r>
        <w:rPr>
          <w:sz w:val="16"/>
          <w:szCs w:val="16"/>
        </w:rPr>
        <w:br/>
        <w:t xml:space="preserve">z ustalonymi zasadami KGHM Metraco S.A. zastrzega sobie możliwość odsunięcia danego Kupującego od udziału </w:t>
      </w:r>
      <w:r>
        <w:rPr>
          <w:sz w:val="16"/>
          <w:szCs w:val="16"/>
        </w:rPr>
        <w:br/>
        <w:t>w postępowaniach zakupowych na okres do pół roku licząc od daty zdarzenia.</w:t>
      </w:r>
    </w:p>
    <w:p w:rsidR="00580E19" w:rsidRDefault="00580E19" w:rsidP="00580E19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Brak informacji zwrotnej oznacza, że oferta nie została wybrana.</w:t>
      </w: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 xml:space="preserve">Dodatkowych informacji udziela: </w:t>
      </w:r>
    </w:p>
    <w:p w:rsidR="00580E19" w:rsidRDefault="00580E19" w:rsidP="00580E19">
      <w:pPr>
        <w:pStyle w:val="MET2017"/>
        <w:rPr>
          <w:sz w:val="16"/>
          <w:szCs w:val="16"/>
        </w:rPr>
      </w:pPr>
      <w:r w:rsidRPr="00B56469">
        <w:rPr>
          <w:sz w:val="16"/>
          <w:szCs w:val="16"/>
        </w:rPr>
        <w:t xml:space="preserve">Wojciech Zawis – Starszy Specjalista ds. Handlu, kom 785-924-721, e-mail: </w:t>
      </w:r>
      <w:hyperlink r:id="rId8" w:history="1">
        <w:r w:rsidRPr="003B07A6">
          <w:rPr>
            <w:rStyle w:val="Hipercze"/>
            <w:sz w:val="16"/>
            <w:szCs w:val="16"/>
          </w:rPr>
          <w:t>wojciech.zawis@metraco.pl</w:t>
        </w:r>
      </w:hyperlink>
    </w:p>
    <w:p w:rsidR="009D78C7" w:rsidRPr="009D78C7" w:rsidRDefault="009D78C7" w:rsidP="009D78C7">
      <w:pPr>
        <w:pStyle w:val="MET2017"/>
        <w:rPr>
          <w:b/>
          <w:sz w:val="16"/>
          <w:szCs w:val="16"/>
        </w:rPr>
      </w:pPr>
      <w:r w:rsidRPr="009D78C7">
        <w:rPr>
          <w:b/>
          <w:sz w:val="16"/>
          <w:szCs w:val="16"/>
        </w:rPr>
        <w:t>UWAGA</w:t>
      </w:r>
      <w:r>
        <w:rPr>
          <w:b/>
          <w:sz w:val="16"/>
          <w:szCs w:val="16"/>
        </w:rPr>
        <w:t>!</w:t>
      </w:r>
    </w:p>
    <w:p w:rsidR="009D78C7" w:rsidRPr="009D78C7" w:rsidRDefault="009D78C7" w:rsidP="009D78C7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 xml:space="preserve">Zgodnie z art. 233 ust. 1 ustawa o odpadach: </w:t>
      </w:r>
    </w:p>
    <w:p w:rsidR="009D78C7" w:rsidRPr="009D78C7" w:rsidRDefault="009D78C7" w:rsidP="009D78C7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>Zezwolenia na transport odpadów wydane na podstawie przepisów dotychczasowych zachowują ważność na czas na jaki zostały wydane, nie dłużej jednak niż do czasu upływu terminu do złożenia wniosku o wpis do rejestru, o którym mowa w art. 49 ust. 1, lub z dniem uzyskania wpisu do tego rejestru, w przypadku gdy wpis nastąpił w terminie wcześniejszym.</w:t>
      </w:r>
    </w:p>
    <w:p w:rsidR="009D78C7" w:rsidRPr="009D78C7" w:rsidRDefault="009D78C7" w:rsidP="009D78C7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 xml:space="preserve">Pod adresem https://www.bdo.mos.gov.pl/web/rejestr-publiczny/lista#$top=100 należy sprawdzić wpisane decyzje oraz informacje o rodzajach transportowanych odpadów.  </w:t>
      </w:r>
    </w:p>
    <w:p w:rsidR="00580E19" w:rsidRPr="009E12D4" w:rsidRDefault="009D78C7" w:rsidP="009D78C7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>Przy wystawianiu KPO bardzo proszę o sprawdzenie czy odbiorca odpadów adekwatny wpis, jeśli tak, to odnotować ten numer w KPO.</w:t>
      </w:r>
    </w:p>
    <w:p w:rsidR="00580E19" w:rsidRPr="009E12D4" w:rsidRDefault="00580E19" w:rsidP="00580E19">
      <w:pPr>
        <w:pStyle w:val="Metracowciete"/>
        <w:ind w:left="0"/>
        <w:rPr>
          <w:sz w:val="16"/>
          <w:szCs w:val="16"/>
        </w:rPr>
      </w:pPr>
    </w:p>
    <w:p w:rsidR="00580E19" w:rsidRDefault="00580E19" w:rsidP="00580E19">
      <w:pPr>
        <w:pStyle w:val="Metracowciete"/>
        <w:ind w:left="0"/>
        <w:jc w:val="both"/>
        <w:rPr>
          <w:sz w:val="16"/>
        </w:rPr>
      </w:pPr>
      <w:r>
        <w:rPr>
          <w:sz w:val="14"/>
          <w:szCs w:val="16"/>
        </w:rPr>
        <w:t>Sporządził: Wojciech Zawis</w:t>
      </w:r>
    </w:p>
    <w:p w:rsidR="00B36429" w:rsidRPr="001418FE" w:rsidRDefault="00B36429" w:rsidP="001418FE">
      <w:pPr>
        <w:pStyle w:val="MET2017"/>
      </w:pPr>
    </w:p>
    <w:p w:rsidR="003507B6" w:rsidRDefault="003507B6" w:rsidP="001418FE">
      <w:pPr>
        <w:pStyle w:val="MET2017"/>
      </w:pPr>
    </w:p>
    <w:sectPr w:rsidR="003507B6" w:rsidSect="00370FC8">
      <w:headerReference w:type="default" r:id="rId9"/>
      <w:headerReference w:type="first" r:id="rId10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5FC" w:rsidRDefault="004E05FC" w:rsidP="001418FE">
      <w:r>
        <w:separator/>
      </w:r>
    </w:p>
  </w:endnote>
  <w:endnote w:type="continuationSeparator" w:id="0">
    <w:p w:rsidR="004E05FC" w:rsidRDefault="004E05FC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5FC" w:rsidRDefault="004E05FC" w:rsidP="001418FE">
      <w:r>
        <w:separator/>
      </w:r>
    </w:p>
  </w:footnote>
  <w:footnote w:type="continuationSeparator" w:id="0">
    <w:p w:rsidR="004E05FC" w:rsidRDefault="004E05FC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8492F"/>
    <w:rsid w:val="000976D4"/>
    <w:rsid w:val="000A606A"/>
    <w:rsid w:val="000E39CF"/>
    <w:rsid w:val="001418FE"/>
    <w:rsid w:val="00160E46"/>
    <w:rsid w:val="00176EF3"/>
    <w:rsid w:val="00197796"/>
    <w:rsid w:val="001F5C62"/>
    <w:rsid w:val="00200136"/>
    <w:rsid w:val="00264A0C"/>
    <w:rsid w:val="0028121B"/>
    <w:rsid w:val="002B4A94"/>
    <w:rsid w:val="00333C7B"/>
    <w:rsid w:val="003507B6"/>
    <w:rsid w:val="00370FC8"/>
    <w:rsid w:val="003C1661"/>
    <w:rsid w:val="003F27E3"/>
    <w:rsid w:val="003F32A0"/>
    <w:rsid w:val="004862DB"/>
    <w:rsid w:val="004E05FC"/>
    <w:rsid w:val="0053445D"/>
    <w:rsid w:val="00535B8E"/>
    <w:rsid w:val="00580E19"/>
    <w:rsid w:val="005842A9"/>
    <w:rsid w:val="005C01E3"/>
    <w:rsid w:val="006430D2"/>
    <w:rsid w:val="0068462B"/>
    <w:rsid w:val="006A1202"/>
    <w:rsid w:val="006F7278"/>
    <w:rsid w:val="007830D0"/>
    <w:rsid w:val="007B0013"/>
    <w:rsid w:val="007F0E42"/>
    <w:rsid w:val="00802A0C"/>
    <w:rsid w:val="00830593"/>
    <w:rsid w:val="008B133D"/>
    <w:rsid w:val="008C3285"/>
    <w:rsid w:val="008C54A1"/>
    <w:rsid w:val="008E1D47"/>
    <w:rsid w:val="00921432"/>
    <w:rsid w:val="00984A67"/>
    <w:rsid w:val="009B2189"/>
    <w:rsid w:val="009D78C7"/>
    <w:rsid w:val="009E1E13"/>
    <w:rsid w:val="009F1AA3"/>
    <w:rsid w:val="00A67DBC"/>
    <w:rsid w:val="00AE0869"/>
    <w:rsid w:val="00B15229"/>
    <w:rsid w:val="00B36429"/>
    <w:rsid w:val="00B6188A"/>
    <w:rsid w:val="00B80671"/>
    <w:rsid w:val="00BC1ED3"/>
    <w:rsid w:val="00BD01D3"/>
    <w:rsid w:val="00CE491A"/>
    <w:rsid w:val="00D0055D"/>
    <w:rsid w:val="00D12A54"/>
    <w:rsid w:val="00D768CE"/>
    <w:rsid w:val="00D921AA"/>
    <w:rsid w:val="00DF4F6A"/>
    <w:rsid w:val="00EF2DC9"/>
    <w:rsid w:val="00F256D3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F7339-B338-4F92-B414-077F74A6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3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cp:lastPrinted>2018-09-03T07:51:00Z</cp:lastPrinted>
  <dcterms:created xsi:type="dcterms:W3CDTF">2019-08-01T08:15:00Z</dcterms:created>
  <dcterms:modified xsi:type="dcterms:W3CDTF">2019-08-01T08:17:00Z</dcterms:modified>
</cp:coreProperties>
</file>